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DB" w:rsidRDefault="00FA227D" w:rsidP="00F471DB">
      <w:pPr>
        <w:spacing w:line="22" w:lineRule="atLeast"/>
        <w:jc w:val="center"/>
      </w:pPr>
      <w:r>
        <w:t>Рассуждения о роге единорога.</w:t>
      </w:r>
      <w:r w:rsidR="00026B56">
        <w:t xml:space="preserve"> </w:t>
      </w:r>
      <w:r w:rsidR="00F471DB">
        <w:br/>
      </w:r>
      <w:r>
        <w:t>Из истории</w:t>
      </w:r>
      <w:r w:rsidR="00F471DB">
        <w:t xml:space="preserve"> </w:t>
      </w:r>
      <w:r>
        <w:t>науки раннего Нового времени</w:t>
      </w:r>
    </w:p>
    <w:p w:rsidR="00F471DB" w:rsidRDefault="00F471DB" w:rsidP="00F471DB">
      <w:pPr>
        <w:spacing w:line="22" w:lineRule="atLeast"/>
        <w:jc w:val="center"/>
      </w:pPr>
    </w:p>
    <w:p w:rsidR="00026B56" w:rsidRDefault="00FA227D" w:rsidP="00F471DB">
      <w:pPr>
        <w:spacing w:line="240" w:lineRule="atLeast"/>
      </w:pPr>
      <w:r>
        <w:t>Казалось бы, какое отношение может иметь откровенная мифология к естествознанию? На взгляд нашего современника</w:t>
      </w:r>
      <w:r w:rsidR="00026B56">
        <w:t>,</w:t>
      </w:r>
      <w:r>
        <w:t xml:space="preserve"> эти две сферы не то чтобы не п</w:t>
      </w:r>
      <w:r w:rsidR="00026B56">
        <w:t>е</w:t>
      </w:r>
      <w:r>
        <w:t>ресекаются, а прямо противоречат друг другу. Но то сегодня, а</w:t>
      </w:r>
      <w:r w:rsidR="00C55F7E">
        <w:t xml:space="preserve"> ведь</w:t>
      </w:r>
      <w:r>
        <w:t xml:space="preserve"> так было совсем не всегда. </w:t>
      </w:r>
      <w:r w:rsidR="00C55F7E">
        <w:t>И для того чтобы отделить зерна от плевел, истинное от вымышленного, ученым на заре становления науки Нового времени порой приходилось весьма много трудит</w:t>
      </w:r>
      <w:r w:rsidR="00026B56">
        <w:t>ь</w:t>
      </w:r>
      <w:r w:rsidR="00C55F7E">
        <w:t>ся. Впрочем, наш рассказ следовало бы начать с предыстории</w:t>
      </w:r>
      <w:r w:rsidR="00FA30AF">
        <w:t>:</w:t>
      </w:r>
      <w:r w:rsidR="00C55F7E">
        <w:t xml:space="preserve"> с того</w:t>
      </w:r>
      <w:r w:rsidR="00026B56">
        <w:t>,</w:t>
      </w:r>
      <w:r w:rsidR="00C55F7E">
        <w:t xml:space="preserve"> отчего же столь популярным в Европе </w:t>
      </w:r>
      <w:r w:rsidR="00C55F7E">
        <w:rPr>
          <w:lang w:val="en-US"/>
        </w:rPr>
        <w:t>XV</w:t>
      </w:r>
      <w:r w:rsidR="007A3092">
        <w:t>–</w:t>
      </w:r>
      <w:r w:rsidR="00C55F7E">
        <w:rPr>
          <w:lang w:val="en-US"/>
        </w:rPr>
        <w:t>XVII</w:t>
      </w:r>
      <w:r w:rsidR="00C55F7E" w:rsidRPr="00C55F7E">
        <w:t xml:space="preserve"> </w:t>
      </w:r>
      <w:r w:rsidR="00C55F7E">
        <w:t>веков было это волшебное снадобье – рог таинственного единорога.</w:t>
      </w:r>
    </w:p>
    <w:p w:rsidR="00026B56" w:rsidRDefault="00C55F7E" w:rsidP="00F471DB">
      <w:pPr>
        <w:spacing w:line="240" w:lineRule="atLeast"/>
      </w:pPr>
      <w:r>
        <w:t>Как известно</w:t>
      </w:r>
      <w:r w:rsidR="00026B56">
        <w:t>,</w:t>
      </w:r>
      <w:r>
        <w:t xml:space="preserve"> первые упоминания диковинного животного относятся еще к временам античности. Часто они носят поэтический характер. Упоминается единорог и в ветхозаветном тексте (см.</w:t>
      </w:r>
      <w:r w:rsidR="00026B56">
        <w:t>,</w:t>
      </w:r>
      <w:r w:rsidRPr="00C55F7E">
        <w:t xml:space="preserve"> </w:t>
      </w:r>
      <w:r>
        <w:t>напр.</w:t>
      </w:r>
      <w:r w:rsidR="00026B56">
        <w:t>,</w:t>
      </w:r>
      <w:r>
        <w:t xml:space="preserve"> </w:t>
      </w:r>
      <w:proofErr w:type="spellStart"/>
      <w:r>
        <w:t>Чис</w:t>
      </w:r>
      <w:proofErr w:type="spellEnd"/>
      <w:r>
        <w:t>. 23:22,</w:t>
      </w:r>
      <w:r w:rsidR="00F471DB" w:rsidRPr="00F471DB">
        <w:rPr>
          <w:color w:val="FF0000"/>
        </w:rPr>
        <w:t xml:space="preserve"> </w:t>
      </w:r>
      <w:r w:rsidR="00F471DB" w:rsidRPr="00F471DB">
        <w:t>24:8,</w:t>
      </w:r>
      <w:r w:rsidRPr="00F471DB">
        <w:t xml:space="preserve"> </w:t>
      </w:r>
      <w:r>
        <w:t>Иов 39:9</w:t>
      </w:r>
      <w:r w:rsidR="00026B56">
        <w:t>–</w:t>
      </w:r>
      <w:r>
        <w:t xml:space="preserve">12, </w:t>
      </w:r>
      <w:proofErr w:type="spellStart"/>
      <w:r>
        <w:t>Пс</w:t>
      </w:r>
      <w:proofErr w:type="spellEnd"/>
      <w:r>
        <w:t xml:space="preserve">. 21:22, 28:6, 91:11). Что же касается медицинского применения рога единорога, то оно известно как минимум с </w:t>
      </w:r>
      <w:r>
        <w:rPr>
          <w:lang w:val="en-US"/>
        </w:rPr>
        <w:t>VI</w:t>
      </w:r>
      <w:r w:rsidRPr="00C55F7E">
        <w:t xml:space="preserve"> </w:t>
      </w:r>
      <w:r>
        <w:t>в</w:t>
      </w:r>
      <w:r w:rsidR="00026B56">
        <w:t>ека</w:t>
      </w:r>
      <w:r>
        <w:t xml:space="preserve"> </w:t>
      </w:r>
      <w:r w:rsidRPr="00F471DB">
        <w:rPr>
          <w:color w:val="FF0000"/>
        </w:rPr>
        <w:t>[</w:t>
      </w:r>
      <w:r w:rsidR="003005A8" w:rsidRPr="00F471DB">
        <w:rPr>
          <w:color w:val="FF0000"/>
        </w:rPr>
        <w:t>3</w:t>
      </w:r>
      <w:r w:rsidRPr="00F471DB">
        <w:rPr>
          <w:color w:val="FF0000"/>
        </w:rPr>
        <w:t>]</w:t>
      </w:r>
      <w:r>
        <w:t>. Складывающаяся вокруг таинственного зверя мифология наделяла его рог чудодейственными свойствами, среди которых особо выделялись способность обнаруживать и противодействовать ядам любого характера, а также лечить всевозможные заболевания</w:t>
      </w:r>
      <w:r w:rsidR="00026B56">
        <w:t>,</w:t>
      </w:r>
      <w:r>
        <w:t xml:space="preserve"> от чумы до проказы и от лихорадки до </w:t>
      </w:r>
      <w:r w:rsidR="0046621A">
        <w:t xml:space="preserve">последствий </w:t>
      </w:r>
      <w:r>
        <w:t>змеиных укусов.</w:t>
      </w:r>
      <w:r w:rsidR="007F281D">
        <w:t xml:space="preserve"> Так</w:t>
      </w:r>
      <w:r w:rsidR="00026B56">
        <w:t>,</w:t>
      </w:r>
      <w:r w:rsidR="007F281D">
        <w:t xml:space="preserve"> предполагалось, что </w:t>
      </w:r>
      <w:r w:rsidR="003F0763">
        <w:t>чаша,</w:t>
      </w:r>
      <w:r w:rsidR="007F281D">
        <w:t xml:space="preserve"> вырезанная из рога единорога</w:t>
      </w:r>
      <w:r w:rsidR="00026B56">
        <w:t>,</w:t>
      </w:r>
      <w:r w:rsidR="007F281D">
        <w:t xml:space="preserve"> от любого соприкосновения с ядом </w:t>
      </w:r>
      <w:r w:rsidR="003F0763">
        <w:t>должна</w:t>
      </w:r>
      <w:r w:rsidR="007F281D">
        <w:t xml:space="preserve"> была закипать, </w:t>
      </w:r>
      <w:r w:rsidR="00F05A37">
        <w:t>отдельный</w:t>
      </w:r>
      <w:r w:rsidR="007F281D">
        <w:t xml:space="preserve"> же рог мог указать его владельцу на близость опасной субстанции. Это предположение активно </w:t>
      </w:r>
      <w:r w:rsidR="00F471DB" w:rsidRPr="00F471DB">
        <w:t>демонстрируют нам средневековые изображения и легенды.</w:t>
      </w:r>
    </w:p>
    <w:p w:rsidR="00026B56" w:rsidRDefault="007F281D" w:rsidP="00F471DB">
      <w:pPr>
        <w:spacing w:line="240" w:lineRule="atLeast"/>
      </w:pPr>
      <w:r>
        <w:t xml:space="preserve">Как отмечают историки, миф о единороге возник из-за того, что на европейском рынке стали появляться неопознанные рогоподобные объекты. Врачи же быстро приписали им целебные свойства </w:t>
      </w:r>
      <w:r w:rsidRPr="00F471DB">
        <w:rPr>
          <w:color w:val="FF0000"/>
        </w:rPr>
        <w:t>[</w:t>
      </w:r>
      <w:r w:rsidR="003005A8" w:rsidRPr="00F471DB">
        <w:rPr>
          <w:color w:val="FF0000"/>
        </w:rPr>
        <w:t>2</w:t>
      </w:r>
      <w:r w:rsidRPr="00F471DB">
        <w:rPr>
          <w:color w:val="FF0000"/>
        </w:rPr>
        <w:t>]</w:t>
      </w:r>
      <w:r>
        <w:t>. В действительности подобных рогов насчитывалось достаточное количество. Достаточное для того, чтобы торговать ими на вес или украшать скипетры, троны и прочие атрибуты знати и королевских особ. В этом нет ничего удивительного, если учесть</w:t>
      </w:r>
      <w:r w:rsidR="00026B56">
        <w:t>:</w:t>
      </w:r>
      <w:r>
        <w:t xml:space="preserve"> под видом рога единорога продавался всего лишь </w:t>
      </w:r>
      <w:r w:rsidR="00026B56">
        <w:t xml:space="preserve">зуб </w:t>
      </w:r>
      <w:r>
        <w:t>нарвал</w:t>
      </w:r>
      <w:r w:rsidR="00026B56">
        <w:t>а</w:t>
      </w:r>
      <w:r>
        <w:t>, о природе происхождения которого в Европе имели тогда весьма смутное представление. Лишь</w:t>
      </w:r>
      <w:r w:rsidR="00026B56">
        <w:t xml:space="preserve"> </w:t>
      </w:r>
      <w:r>
        <w:t>в 1638 году один датский зоолог представил выводы о том, что так называемый рог единорога есть не что иное</w:t>
      </w:r>
      <w:r w:rsidR="00026B56">
        <w:t>,</w:t>
      </w:r>
      <w:r>
        <w:t xml:space="preserve"> как зуб нарвала. Однако его точка зрения осталась без внимания в течение добрых </w:t>
      </w:r>
      <w:r w:rsidR="00CC642F">
        <w:t xml:space="preserve">ста </w:t>
      </w:r>
      <w:r>
        <w:t xml:space="preserve">лет </w:t>
      </w:r>
      <w:r w:rsidRPr="00F471DB">
        <w:rPr>
          <w:color w:val="FF0000"/>
        </w:rPr>
        <w:t>[</w:t>
      </w:r>
      <w:r w:rsidR="003005A8" w:rsidRPr="00F471DB">
        <w:rPr>
          <w:color w:val="FF0000"/>
        </w:rPr>
        <w:t>2</w:t>
      </w:r>
      <w:r w:rsidRPr="00F471DB">
        <w:rPr>
          <w:color w:val="FF0000"/>
        </w:rPr>
        <w:t>]</w:t>
      </w:r>
      <w:r>
        <w:t>.</w:t>
      </w:r>
    </w:p>
    <w:p w:rsidR="00D87D64" w:rsidRDefault="00742918" w:rsidP="00F471DB">
      <w:pPr>
        <w:spacing w:line="240" w:lineRule="atLeast"/>
      </w:pPr>
      <w:r>
        <w:t xml:space="preserve">Кстати, стоит отметить, что вопреки распространенному мнению единорог отнюдь не ассоциировался у европейцев с носорогом. </w:t>
      </w:r>
      <w:r w:rsidR="003F0763">
        <w:t>К примеру,</w:t>
      </w:r>
      <w:r>
        <w:t xml:space="preserve"> в книге знаменитого </w:t>
      </w:r>
      <w:proofErr w:type="spellStart"/>
      <w:r>
        <w:t>Амбруаза</w:t>
      </w:r>
      <w:proofErr w:type="spellEnd"/>
      <w:r>
        <w:t xml:space="preserve"> Паре </w:t>
      </w:r>
      <w:r w:rsidR="00AB52DB">
        <w:t>(</w:t>
      </w:r>
      <w:proofErr w:type="spellStart"/>
      <w:r w:rsidR="00AB52DB">
        <w:rPr>
          <w:lang w:val="en-US"/>
        </w:rPr>
        <w:t>Ambroise</w:t>
      </w:r>
      <w:proofErr w:type="spellEnd"/>
      <w:r w:rsidR="00AB52DB" w:rsidRPr="00AB52DB">
        <w:t xml:space="preserve"> </w:t>
      </w:r>
      <w:r w:rsidR="00AB52DB">
        <w:rPr>
          <w:lang w:val="en-US"/>
        </w:rPr>
        <w:t>Par</w:t>
      </w:r>
      <w:r w:rsidR="00AB52DB" w:rsidRPr="00AB52DB">
        <w:rPr>
          <w:rFonts w:cs="Times New Roman"/>
        </w:rPr>
        <w:t>é</w:t>
      </w:r>
      <w:r w:rsidR="00AB52DB" w:rsidRPr="00AB52DB">
        <w:t>)</w:t>
      </w:r>
      <w:r w:rsidR="00AB52DB">
        <w:t xml:space="preserve"> (1510</w:t>
      </w:r>
      <w:r w:rsidR="00026B56">
        <w:t>–</w:t>
      </w:r>
      <w:r w:rsidR="00AB52DB">
        <w:t xml:space="preserve">1590) </w:t>
      </w:r>
      <w:r w:rsidRPr="00742918">
        <w:t xml:space="preserve">– </w:t>
      </w:r>
      <w:r>
        <w:t>да</w:t>
      </w:r>
      <w:r w:rsidR="00026B56">
        <w:t>,</w:t>
      </w:r>
      <w:r>
        <w:t xml:space="preserve"> знаменитый хирург королей активно занимался этим вопросом</w:t>
      </w:r>
      <w:r w:rsidR="00026B56">
        <w:t>;</w:t>
      </w:r>
      <w:r>
        <w:t xml:space="preserve"> </w:t>
      </w:r>
      <w:r w:rsidR="003F0763">
        <w:t>впрочем,</w:t>
      </w:r>
      <w:r>
        <w:t xml:space="preserve"> о нем мы расскажем как-нибудь в следующий раз – приводится описание носорога одновременно с рассуждением о единороге. Одноименная же книга Паре (</w:t>
      </w:r>
      <w:r>
        <w:rPr>
          <w:lang w:val="en-US"/>
        </w:rPr>
        <w:t>Discourse</w:t>
      </w:r>
      <w:r w:rsidRPr="00742918">
        <w:t xml:space="preserve"> </w:t>
      </w:r>
      <w:r>
        <w:rPr>
          <w:lang w:val="en-US"/>
        </w:rPr>
        <w:t>de</w:t>
      </w:r>
      <w:r w:rsidRPr="00742918">
        <w:t xml:space="preserve"> </w:t>
      </w:r>
      <w:r>
        <w:rPr>
          <w:lang w:val="en-US"/>
        </w:rPr>
        <w:t>la</w:t>
      </w:r>
      <w:r w:rsidRPr="00742918">
        <w:t xml:space="preserve"> </w:t>
      </w:r>
      <w:proofErr w:type="spellStart"/>
      <w:r>
        <w:rPr>
          <w:lang w:val="en-US"/>
        </w:rPr>
        <w:t>Licorne</w:t>
      </w:r>
      <w:proofErr w:type="spellEnd"/>
      <w:r>
        <w:t>, 1582</w:t>
      </w:r>
      <w:r w:rsidR="003005A8">
        <w:t xml:space="preserve"> </w:t>
      </w:r>
      <w:r w:rsidR="003005A8" w:rsidRPr="00F471DB">
        <w:rPr>
          <w:color w:val="FF0000"/>
        </w:rPr>
        <w:t>[6</w:t>
      </w:r>
      <w:r w:rsidR="003F0763" w:rsidRPr="00F471DB">
        <w:rPr>
          <w:color w:val="FF0000"/>
        </w:rPr>
        <w:t>]</w:t>
      </w:r>
      <w:r>
        <w:t>) во многом положила кон</w:t>
      </w:r>
      <w:r w:rsidR="00C01D48">
        <w:t>е</w:t>
      </w:r>
      <w:r>
        <w:t>ц продаж</w:t>
      </w:r>
      <w:r w:rsidR="00C01D48">
        <w:t>е</w:t>
      </w:r>
      <w:r>
        <w:t xml:space="preserve"> и применени</w:t>
      </w:r>
      <w:r w:rsidR="00C01D48">
        <w:t>ю</w:t>
      </w:r>
      <w:r>
        <w:t xml:space="preserve"> рога единорога. Быть может, она стала неким началом конца этой легенды о чудодейственном снадобье. В действительности Паре со всей присущей ему дотошностью занимался рогом единорога и его свойства</w:t>
      </w:r>
      <w:r w:rsidR="00026B56">
        <w:t>ми</w:t>
      </w:r>
      <w:r w:rsidR="00AB52DB">
        <w:t xml:space="preserve"> и… признавал е</w:t>
      </w:r>
      <w:r w:rsidR="003F0763">
        <w:t>г</w:t>
      </w:r>
      <w:r w:rsidR="00AB52DB">
        <w:t>о лишь сказочным существом</w:t>
      </w:r>
      <w:r>
        <w:t>.</w:t>
      </w:r>
      <w:r w:rsidR="00215F9E">
        <w:t xml:space="preserve"> Столь же критично он высказывался и о возможны</w:t>
      </w:r>
      <w:r w:rsidR="00602B9D">
        <w:t>х</w:t>
      </w:r>
      <w:r w:rsidR="00215F9E">
        <w:t xml:space="preserve"> свойствах </w:t>
      </w:r>
      <w:r w:rsidR="00026B56">
        <w:t xml:space="preserve">рога </w:t>
      </w:r>
      <w:r w:rsidR="00215F9E">
        <w:t>единорога.</w:t>
      </w:r>
      <w:r>
        <w:t xml:space="preserve"> В итоге же</w:t>
      </w:r>
      <w:r w:rsidR="00026B56">
        <w:t>,</w:t>
      </w:r>
      <w:r>
        <w:t xml:space="preserve"> перечислив все п</w:t>
      </w:r>
      <w:r w:rsidR="00215F9E">
        <w:t xml:space="preserve">ричины, по которым верить </w:t>
      </w:r>
      <w:r w:rsidR="00026B56">
        <w:t xml:space="preserve">в </w:t>
      </w:r>
      <w:r w:rsidR="00215F9E">
        <w:t>единорога</w:t>
      </w:r>
      <w:r>
        <w:t xml:space="preserve"> не стоит, сам он </w:t>
      </w:r>
      <w:r w:rsidR="00AB52DB">
        <w:t>признался,</w:t>
      </w:r>
      <w:r>
        <w:t xml:space="preserve"> что все</w:t>
      </w:r>
      <w:r w:rsidR="00215F9E">
        <w:t xml:space="preserve"> же</w:t>
      </w:r>
      <w:r>
        <w:t xml:space="preserve"> верит, ибо существование единорога упоминается в Библии и было поддержано </w:t>
      </w:r>
      <w:r w:rsidR="00D87D64">
        <w:t>ц</w:t>
      </w:r>
      <w:r>
        <w:t xml:space="preserve">ерковью </w:t>
      </w:r>
      <w:r w:rsidRPr="00F471DB">
        <w:rPr>
          <w:color w:val="FF0000"/>
        </w:rPr>
        <w:t>[</w:t>
      </w:r>
      <w:r w:rsidR="003005A8" w:rsidRPr="00F471DB">
        <w:rPr>
          <w:color w:val="FF0000"/>
        </w:rPr>
        <w:t>1</w:t>
      </w:r>
      <w:r w:rsidRPr="00F471DB">
        <w:rPr>
          <w:color w:val="FF0000"/>
        </w:rPr>
        <w:t xml:space="preserve">, </w:t>
      </w:r>
      <w:r w:rsidR="003005A8" w:rsidRPr="00F471DB">
        <w:rPr>
          <w:color w:val="FF0000"/>
        </w:rPr>
        <w:t>2</w:t>
      </w:r>
      <w:r w:rsidRPr="00F471DB">
        <w:rPr>
          <w:color w:val="FF0000"/>
        </w:rPr>
        <w:t>]</w:t>
      </w:r>
      <w:r w:rsidRPr="00742918">
        <w:t>.</w:t>
      </w:r>
    </w:p>
    <w:p w:rsidR="00D87D64" w:rsidRDefault="00742918" w:rsidP="00F471DB">
      <w:pPr>
        <w:spacing w:line="240" w:lineRule="atLeast"/>
      </w:pPr>
      <w:r>
        <w:t>Впрочем, главной заслугой Паре в этой истории можно считать то, что</w:t>
      </w:r>
      <w:r w:rsidR="00AB52DB">
        <w:t>,</w:t>
      </w:r>
      <w:r>
        <w:t xml:space="preserve"> отрицая особые свойства рога единорога, </w:t>
      </w:r>
      <w:r w:rsidR="003926E8">
        <w:t>с</w:t>
      </w:r>
      <w:r>
        <w:t xml:space="preserve">вою позицию он подкреплял </w:t>
      </w:r>
      <w:r w:rsidR="003926E8">
        <w:t xml:space="preserve">не только </w:t>
      </w:r>
      <w:r>
        <w:t xml:space="preserve">обращением к древним и современным авторитетам, </w:t>
      </w:r>
      <w:r w:rsidR="003926E8">
        <w:t xml:space="preserve">но и </w:t>
      </w:r>
      <w:r>
        <w:t>апеллируя к разуму, а также при помощи эксперимента.</w:t>
      </w:r>
      <w:r w:rsidR="003926E8">
        <w:t xml:space="preserve"> Эти робкие попытки поиска экспериментальной проверки гипотезы стали</w:t>
      </w:r>
      <w:r w:rsidR="00D87D64">
        <w:t>,</w:t>
      </w:r>
      <w:r w:rsidR="003926E8">
        <w:t xml:space="preserve"> быть может</w:t>
      </w:r>
      <w:r w:rsidR="00D87D64">
        <w:t>,</w:t>
      </w:r>
      <w:r w:rsidR="003926E8">
        <w:t xml:space="preserve"> </w:t>
      </w:r>
      <w:r w:rsidR="003926E8">
        <w:lastRenderedPageBreak/>
        <w:t>одним из первых свидетельств о зарождении новой науки, основой которой становил</w:t>
      </w:r>
      <w:r w:rsidR="00D87D64">
        <w:t>ись</w:t>
      </w:r>
      <w:r w:rsidR="003926E8">
        <w:t xml:space="preserve"> экспериментальный метод и практика. Впрочем, в случае с Паре это было закономерно, ведь именно независимость, наблюдательность и практика как главный и лучший учитель сделали его великим хирургом и врачевателем.</w:t>
      </w:r>
    </w:p>
    <w:p w:rsidR="00D87D64" w:rsidRDefault="003926E8" w:rsidP="00F471DB">
      <w:pPr>
        <w:spacing w:line="240" w:lineRule="atLeast"/>
      </w:pPr>
      <w:r>
        <w:t xml:space="preserve">Но у Паре были противники. Так, например, аргументы Паре не смогли убедить Лорена </w:t>
      </w:r>
      <w:proofErr w:type="spellStart"/>
      <w:r>
        <w:t>Кателана</w:t>
      </w:r>
      <w:proofErr w:type="spellEnd"/>
      <w:r w:rsidR="00AB52DB">
        <w:t xml:space="preserve"> (</w:t>
      </w:r>
      <w:proofErr w:type="spellStart"/>
      <w:r w:rsidR="00AB52DB" w:rsidRPr="007866AE">
        <w:t>Laurent</w:t>
      </w:r>
      <w:proofErr w:type="spellEnd"/>
      <w:r w:rsidR="00AB52DB" w:rsidRPr="007866AE">
        <w:t xml:space="preserve"> </w:t>
      </w:r>
      <w:proofErr w:type="spellStart"/>
      <w:r w:rsidR="00AB52DB" w:rsidRPr="007866AE">
        <w:t>Catelan</w:t>
      </w:r>
      <w:proofErr w:type="spellEnd"/>
      <w:r w:rsidR="00AB52DB">
        <w:t>) (1568</w:t>
      </w:r>
      <w:r w:rsidR="00D87D64">
        <w:t>–</w:t>
      </w:r>
      <w:r w:rsidR="00AB52DB">
        <w:t>1647)</w:t>
      </w:r>
      <w:r w:rsidR="00D87D64">
        <w:t>,</w:t>
      </w:r>
      <w:r>
        <w:t xml:space="preserve"> знаменитого </w:t>
      </w:r>
      <w:r w:rsidR="00AB52DB">
        <w:t xml:space="preserve">аптекаря и </w:t>
      </w:r>
      <w:r>
        <w:t>владе</w:t>
      </w:r>
      <w:r w:rsidR="00AB52DB">
        <w:t>льца кабинета редкостей. В</w:t>
      </w:r>
      <w:r w:rsidR="00AB52DB" w:rsidRPr="00AB52DB">
        <w:t xml:space="preserve"> </w:t>
      </w:r>
      <w:r w:rsidR="00AB52DB">
        <w:t>своем</w:t>
      </w:r>
      <w:r w:rsidR="00AB52DB" w:rsidRPr="00AB52DB">
        <w:t xml:space="preserve"> </w:t>
      </w:r>
      <w:r w:rsidR="00AB52DB">
        <w:t>труд</w:t>
      </w:r>
      <w:r w:rsidR="00AB52DB" w:rsidRPr="00AB52DB">
        <w:rPr>
          <w:rFonts w:cs="Times New Roman"/>
          <w:szCs w:val="24"/>
        </w:rPr>
        <w:t xml:space="preserve">е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Histoire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de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la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nature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,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chasse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, </w:t>
      </w:r>
      <w:proofErr w:type="spellStart"/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vertus</w:t>
      </w:r>
      <w:proofErr w:type="spellEnd"/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, </w:t>
      </w:r>
      <w:proofErr w:type="spellStart"/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proprietez</w:t>
      </w:r>
      <w:proofErr w:type="spellEnd"/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et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usage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de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la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proofErr w:type="spellStart"/>
      <w:r w:rsidR="00AB52DB" w:rsidRPr="00AB52DB">
        <w:rPr>
          <w:rFonts w:cs="Times New Roman"/>
          <w:iCs/>
          <w:color w:val="252525"/>
          <w:szCs w:val="24"/>
          <w:shd w:val="clear" w:color="auto" w:fill="FFFFFF"/>
          <w:lang w:val="en-US"/>
        </w:rPr>
        <w:t>lycorne</w:t>
      </w:r>
      <w:proofErr w:type="spellEnd"/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>, увидевше</w:t>
      </w:r>
      <w:r w:rsidR="00D87D64">
        <w:rPr>
          <w:rFonts w:cs="Times New Roman"/>
          <w:iCs/>
          <w:color w:val="252525"/>
          <w:szCs w:val="24"/>
          <w:shd w:val="clear" w:color="auto" w:fill="FFFFFF"/>
        </w:rPr>
        <w:t>м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свет в 1624 году, он резко выступа</w:t>
      </w:r>
      <w:r w:rsidR="00D87D64">
        <w:rPr>
          <w:rFonts w:cs="Times New Roman"/>
          <w:iCs/>
          <w:color w:val="252525"/>
          <w:szCs w:val="24"/>
          <w:shd w:val="clear" w:color="auto" w:fill="FFFFFF"/>
        </w:rPr>
        <w:t>л</w:t>
      </w:r>
      <w:r w:rsidR="00AB52DB" w:rsidRPr="00AB52DB">
        <w:rPr>
          <w:rFonts w:cs="Times New Roman"/>
          <w:iCs/>
          <w:color w:val="252525"/>
          <w:szCs w:val="24"/>
          <w:shd w:val="clear" w:color="auto" w:fill="FFFFFF"/>
        </w:rPr>
        <w:t xml:space="preserve"> против доводов Паре</w:t>
      </w:r>
      <w:r w:rsidR="00AB52DB">
        <w:rPr>
          <w:rFonts w:cs="Times New Roman"/>
          <w:iCs/>
          <w:color w:val="252525"/>
          <w:szCs w:val="24"/>
          <w:shd w:val="clear" w:color="auto" w:fill="FFFFFF"/>
        </w:rPr>
        <w:t>, защища</w:t>
      </w:r>
      <w:r w:rsidR="00D87D64">
        <w:rPr>
          <w:rFonts w:cs="Times New Roman"/>
          <w:iCs/>
          <w:color w:val="252525"/>
          <w:szCs w:val="24"/>
          <w:shd w:val="clear" w:color="auto" w:fill="FFFFFF"/>
        </w:rPr>
        <w:t>л</w:t>
      </w:r>
      <w:r w:rsidR="00AB52DB">
        <w:rPr>
          <w:rFonts w:cs="Times New Roman"/>
          <w:iCs/>
          <w:color w:val="252525"/>
          <w:szCs w:val="24"/>
          <w:shd w:val="clear" w:color="auto" w:fill="FFFFFF"/>
        </w:rPr>
        <w:t xml:space="preserve"> идею о существовании зверя и целебных свойствах его рога, указыва</w:t>
      </w:r>
      <w:r w:rsidR="00D87D64">
        <w:rPr>
          <w:rFonts w:cs="Times New Roman"/>
          <w:iCs/>
          <w:color w:val="252525"/>
          <w:szCs w:val="24"/>
          <w:shd w:val="clear" w:color="auto" w:fill="FFFFFF"/>
        </w:rPr>
        <w:t>л</w:t>
      </w:r>
      <w:r w:rsidR="00AB52DB">
        <w:rPr>
          <w:rFonts w:cs="Times New Roman"/>
          <w:iCs/>
          <w:color w:val="252525"/>
          <w:szCs w:val="24"/>
          <w:shd w:val="clear" w:color="auto" w:fill="FFFFFF"/>
        </w:rPr>
        <w:t xml:space="preserve"> на обеззараживающие и антитоксические свойства рога, а также иные весьма деликатны</w:t>
      </w:r>
      <w:r w:rsidR="00D87D64">
        <w:rPr>
          <w:rFonts w:cs="Times New Roman"/>
          <w:iCs/>
          <w:color w:val="252525"/>
          <w:szCs w:val="24"/>
          <w:shd w:val="clear" w:color="auto" w:fill="FFFFFF"/>
        </w:rPr>
        <w:t>е</w:t>
      </w:r>
      <w:r w:rsidR="00AB52DB">
        <w:rPr>
          <w:rFonts w:cs="Times New Roman"/>
          <w:iCs/>
          <w:color w:val="252525"/>
          <w:szCs w:val="24"/>
          <w:shd w:val="clear" w:color="auto" w:fill="FFFFFF"/>
        </w:rPr>
        <w:t xml:space="preserve"> моменты его возможного применен</w:t>
      </w:r>
      <w:r w:rsidR="0081798A">
        <w:rPr>
          <w:rFonts w:cs="Times New Roman"/>
          <w:iCs/>
          <w:color w:val="252525"/>
          <w:szCs w:val="24"/>
          <w:shd w:val="clear" w:color="auto" w:fill="FFFFFF"/>
        </w:rPr>
        <w:t xml:space="preserve">ия. В своих убеждениях </w:t>
      </w:r>
      <w:proofErr w:type="spellStart"/>
      <w:r w:rsidR="0081798A">
        <w:rPr>
          <w:rFonts w:cs="Times New Roman"/>
          <w:iCs/>
          <w:color w:val="252525"/>
          <w:szCs w:val="24"/>
          <w:shd w:val="clear" w:color="auto" w:fill="FFFFFF"/>
        </w:rPr>
        <w:t>Кателан</w:t>
      </w:r>
      <w:proofErr w:type="spellEnd"/>
      <w:r w:rsidR="0081798A">
        <w:rPr>
          <w:rFonts w:cs="Times New Roman"/>
          <w:iCs/>
          <w:color w:val="252525"/>
          <w:szCs w:val="24"/>
          <w:shd w:val="clear" w:color="auto" w:fill="FFFFFF"/>
        </w:rPr>
        <w:t xml:space="preserve"> </w:t>
      </w:r>
      <w:r w:rsidR="00AB52DB">
        <w:rPr>
          <w:rFonts w:cs="Times New Roman"/>
          <w:iCs/>
          <w:color w:val="252525"/>
          <w:szCs w:val="24"/>
          <w:shd w:val="clear" w:color="auto" w:fill="FFFFFF"/>
        </w:rPr>
        <w:t>придерживался</w:t>
      </w:r>
      <w:r w:rsidR="00AB52DB">
        <w:t xml:space="preserve"> та</w:t>
      </w:r>
      <w:r w:rsidR="007E5404">
        <w:t xml:space="preserve">к называемой </w:t>
      </w:r>
      <w:proofErr w:type="spellStart"/>
      <w:r w:rsidR="007E5404">
        <w:t>спа</w:t>
      </w:r>
      <w:r w:rsidR="00AB52DB">
        <w:t>гирической</w:t>
      </w:r>
      <w:proofErr w:type="spellEnd"/>
      <w:r w:rsidR="00F471DB">
        <w:t xml:space="preserve"> медицины,</w:t>
      </w:r>
      <w:r w:rsidR="00F471DB">
        <w:t xml:space="preserve"> </w:t>
      </w:r>
      <w:r w:rsidR="00F471DB" w:rsidRPr="00F471DB">
        <w:t xml:space="preserve">вдохновленной идеями неоплатоников и поддерживаемой </w:t>
      </w:r>
      <w:proofErr w:type="spellStart"/>
      <w:r w:rsidR="00F471DB" w:rsidRPr="00F471DB">
        <w:t>Фичино</w:t>
      </w:r>
      <w:proofErr w:type="spellEnd"/>
      <w:r w:rsidR="00F471DB" w:rsidRPr="00F471DB">
        <w:t xml:space="preserve"> и Парацельсом </w:t>
      </w:r>
      <w:r w:rsidR="00F471DB" w:rsidRPr="00A00765">
        <w:rPr>
          <w:color w:val="FF0000"/>
        </w:rPr>
        <w:t>[4].</w:t>
      </w:r>
    </w:p>
    <w:p w:rsidR="00D87D64" w:rsidRDefault="001C4E22" w:rsidP="00F471DB">
      <w:pPr>
        <w:spacing w:line="240" w:lineRule="atLeast"/>
      </w:pPr>
      <w:r>
        <w:t>Таким образом</w:t>
      </w:r>
      <w:r w:rsidR="00D87D64">
        <w:t>,</w:t>
      </w:r>
      <w:r>
        <w:t xml:space="preserve"> на рубеже </w:t>
      </w:r>
      <w:r>
        <w:rPr>
          <w:lang w:val="en-US"/>
        </w:rPr>
        <w:t>XVI</w:t>
      </w:r>
      <w:r w:rsidR="00D87D64">
        <w:t>–</w:t>
      </w:r>
      <w:r>
        <w:rPr>
          <w:lang w:val="en-US"/>
        </w:rPr>
        <w:t>XVII</w:t>
      </w:r>
      <w:r w:rsidRPr="001C4E22">
        <w:t xml:space="preserve"> </w:t>
      </w:r>
      <w:r w:rsidR="00D87D64">
        <w:t xml:space="preserve">столетий </w:t>
      </w:r>
      <w:r>
        <w:t xml:space="preserve">стал назревать вопрос о действительности </w:t>
      </w:r>
      <w:r w:rsidR="00D87D64">
        <w:t xml:space="preserve">веками </w:t>
      </w:r>
      <w:r>
        <w:t>приписываемых рогу единорога чудодейственны</w:t>
      </w:r>
      <w:r w:rsidR="00602B9D">
        <w:t>х</w:t>
      </w:r>
      <w:r>
        <w:t xml:space="preserve"> свойств.</w:t>
      </w:r>
      <w:r w:rsidRPr="001C4E22">
        <w:t xml:space="preserve"> </w:t>
      </w:r>
      <w:r>
        <w:t>Вопрос этот</w:t>
      </w:r>
      <w:r w:rsidR="00D87D64">
        <w:t>,</w:t>
      </w:r>
      <w:r>
        <w:t xml:space="preserve"> надо сказать</w:t>
      </w:r>
      <w:r w:rsidR="00D87D64">
        <w:t>,</w:t>
      </w:r>
      <w:r>
        <w:t xml:space="preserve"> вероятно</w:t>
      </w:r>
      <w:r w:rsidR="00D87D64">
        <w:t>,</w:t>
      </w:r>
      <w:r>
        <w:t xml:space="preserve"> был вовсе не праздным, ведь цена за унцию рога единорога в то время доходила до 128 флоринов </w:t>
      </w:r>
      <w:r w:rsidRPr="00F471DB">
        <w:rPr>
          <w:color w:val="FF0000"/>
        </w:rPr>
        <w:t>[</w:t>
      </w:r>
      <w:r w:rsidR="00827C7C" w:rsidRPr="00F471DB">
        <w:rPr>
          <w:color w:val="FF0000"/>
        </w:rPr>
        <w:t>5</w:t>
      </w:r>
      <w:r w:rsidR="003559BE" w:rsidRPr="00F471DB">
        <w:rPr>
          <w:color w:val="FF0000"/>
        </w:rPr>
        <w:t>]</w:t>
      </w:r>
      <w:r w:rsidR="00D87D64">
        <w:t>!</w:t>
      </w:r>
      <w:r w:rsidR="003559BE" w:rsidRPr="003559BE">
        <w:t xml:space="preserve"> А исключительные артефакты подобного рода оценивались по заоблачным ценам.</w:t>
      </w:r>
      <w:r w:rsidR="003559BE">
        <w:t xml:space="preserve"> Правда</w:t>
      </w:r>
      <w:r w:rsidR="00D87D64">
        <w:t>,</w:t>
      </w:r>
      <w:r w:rsidR="003559BE">
        <w:t xml:space="preserve"> наличествовали таковые обычно лишь при королевских дворах.</w:t>
      </w:r>
    </w:p>
    <w:p w:rsidR="00D87D64" w:rsidRDefault="003559BE" w:rsidP="00F471DB">
      <w:pPr>
        <w:spacing w:line="240" w:lineRule="atLeast"/>
      </w:pPr>
      <w:r>
        <w:t>Столь высокие цены вовсе не</w:t>
      </w:r>
      <w:r w:rsidR="00602B9D">
        <w:t xml:space="preserve"> </w:t>
      </w:r>
      <w:r>
        <w:t>удивительны</w:t>
      </w:r>
      <w:r w:rsidR="00D87D64">
        <w:t>,</w:t>
      </w:r>
      <w:r>
        <w:t xml:space="preserve"> если вспомнить о том</w:t>
      </w:r>
      <w:r w:rsidR="00D87D64">
        <w:t>,</w:t>
      </w:r>
      <w:r>
        <w:t xml:space="preserve"> какие именно свойства приписывались рогу и </w:t>
      </w:r>
      <w:r w:rsidR="001C4E22">
        <w:t>сколь распространены были в то время яды и практика отравлений (не слишком изящных), особенно в высшем свете. Еще большим был страх перед таким отравлением</w:t>
      </w:r>
      <w:r w:rsidR="00D87D64">
        <w:t>,</w:t>
      </w:r>
      <w:r w:rsidR="001C4E22">
        <w:t xml:space="preserve"> </w:t>
      </w:r>
      <w:r w:rsidR="00D87D64">
        <w:t>э</w:t>
      </w:r>
      <w:r w:rsidR="001C4E22">
        <w:t>то отчасти и порождало спрос.</w:t>
      </w:r>
      <w:r>
        <w:t xml:space="preserve"> Вторым компонентом был естественный страх перед болезнью. Снадобье</w:t>
      </w:r>
      <w:r w:rsidR="00827C7C">
        <w:t>,</w:t>
      </w:r>
      <w:r>
        <w:t xml:space="preserve"> не сильно отличавшееся по описанию своего действия от панацеи</w:t>
      </w:r>
      <w:r w:rsidR="00215F9E">
        <w:t>,</w:t>
      </w:r>
      <w:r>
        <w:t xml:space="preserve"> порой могло стать в глазах больного последним шансом.</w:t>
      </w:r>
    </w:p>
    <w:p w:rsidR="00D87D64" w:rsidRDefault="003559BE" w:rsidP="00F471DB">
      <w:pPr>
        <w:spacing w:line="240" w:lineRule="atLeast"/>
      </w:pPr>
      <w:r>
        <w:t xml:space="preserve">Но закономерен тот факт, что с </w:t>
      </w:r>
      <w:r w:rsidR="00D87D64">
        <w:t xml:space="preserve">ростом </w:t>
      </w:r>
      <w:r>
        <w:t xml:space="preserve">уровня знаний как в </w:t>
      </w:r>
      <w:r w:rsidR="00215F9E">
        <w:t>фармакологии,</w:t>
      </w:r>
      <w:r>
        <w:t xml:space="preserve"> так и в зоологии популярность этого средства неуклонно снижалась. Вслед за ней падала и цена. На рис. 1. приведен график изменения цены за пол</w:t>
      </w:r>
      <w:r w:rsidR="00F471DB">
        <w:t xml:space="preserve">овины </w:t>
      </w:r>
      <w:r>
        <w:t xml:space="preserve">унции рога единорога в </w:t>
      </w:r>
      <w:r>
        <w:rPr>
          <w:lang w:val="en-US"/>
        </w:rPr>
        <w:t>XVII</w:t>
      </w:r>
      <w:r w:rsidR="00D87D64">
        <w:t>–</w:t>
      </w:r>
      <w:r>
        <w:rPr>
          <w:lang w:val="en-US"/>
        </w:rPr>
        <w:t>XVIII</w:t>
      </w:r>
      <w:r w:rsidRPr="003559BE">
        <w:t xml:space="preserve"> </w:t>
      </w:r>
      <w:r>
        <w:t>век</w:t>
      </w:r>
      <w:r w:rsidR="00D87D64">
        <w:t>ах</w:t>
      </w:r>
      <w:r>
        <w:t xml:space="preserve">. Стоив к началу </w:t>
      </w:r>
      <w:r>
        <w:rPr>
          <w:lang w:val="en-US"/>
        </w:rPr>
        <w:t>XVI</w:t>
      </w:r>
      <w:r w:rsidRPr="003559BE">
        <w:t xml:space="preserve"> </w:t>
      </w:r>
      <w:r>
        <w:t xml:space="preserve">века 64 флорина за </w:t>
      </w:r>
      <w:proofErr w:type="spellStart"/>
      <w:r>
        <w:t>пол</w:t>
      </w:r>
      <w:r w:rsidR="00D87D64">
        <w:t>-</w:t>
      </w:r>
      <w:r>
        <w:t>унци</w:t>
      </w:r>
      <w:r w:rsidR="00D87D64">
        <w:t>и</w:t>
      </w:r>
      <w:proofErr w:type="spellEnd"/>
      <w:r>
        <w:t xml:space="preserve">, к 1743 году </w:t>
      </w:r>
      <w:r w:rsidR="00D87D64">
        <w:t xml:space="preserve">рог единорога опустился </w:t>
      </w:r>
      <w:r>
        <w:t xml:space="preserve">до </w:t>
      </w:r>
      <w:r w:rsidR="00D87D64">
        <w:t xml:space="preserve">цены в </w:t>
      </w:r>
      <w:r>
        <w:t>жалки</w:t>
      </w:r>
      <w:r w:rsidR="00D87D64">
        <w:t>е</w:t>
      </w:r>
      <w:r>
        <w:t xml:space="preserve"> 10 крон, что всего лишь в 5 раз больше стоимости слоновой кости, используемой ради поделок. В действительности к тому времени общество уже успело разочароваться в роге единорога как в волшебном снадобье и смогло убедиться в его действительном происхождении. Промысел нарвала привел к тому, что бывшая диковинка стала вполне обычным явлением и спрос на нее угас, как угасает потребность в переставшей быть модной игрушке. Одно хорошо</w:t>
      </w:r>
      <w:r w:rsidR="00D87D64">
        <w:t>:</w:t>
      </w:r>
      <w:r>
        <w:t xml:space="preserve"> до этого не успели перебить всех нарвалов, ведь современность демонстрирует нам</w:t>
      </w:r>
      <w:r w:rsidR="00D87D64">
        <w:t>,</w:t>
      </w:r>
      <w:r>
        <w:t xml:space="preserve"> что такое возможно.</w:t>
      </w:r>
    </w:p>
    <w:p w:rsidR="00D87D64" w:rsidRDefault="003559BE" w:rsidP="00F471DB">
      <w:pPr>
        <w:spacing w:line="240" w:lineRule="atLeast"/>
      </w:pPr>
      <w:r>
        <w:t>В итоге приходится признать очевидное</w:t>
      </w:r>
      <w:r w:rsidR="00D87D64">
        <w:t>:</w:t>
      </w:r>
      <w:r>
        <w:t xml:space="preserve"> становление научного знани</w:t>
      </w:r>
      <w:r w:rsidR="00D87D64">
        <w:t>я</w:t>
      </w:r>
      <w:r>
        <w:t xml:space="preserve"> в </w:t>
      </w:r>
      <w:r>
        <w:rPr>
          <w:lang w:val="en-US"/>
        </w:rPr>
        <w:t>XVII</w:t>
      </w:r>
      <w:r w:rsidRPr="003559BE">
        <w:t xml:space="preserve"> </w:t>
      </w:r>
      <w:r>
        <w:t>веке уничтожило мифологию по части единорога. Это ли не является прекрасным свидетельством</w:t>
      </w:r>
      <w:r w:rsidR="003F0763">
        <w:t xml:space="preserve"> развития настоящей науки в противовес спекулятивной традиции в истории европейской цивилизации.</w:t>
      </w:r>
    </w:p>
    <w:p w:rsidR="007F281D" w:rsidRPr="003559BE" w:rsidRDefault="003F0763" w:rsidP="00F471DB">
      <w:pPr>
        <w:spacing w:line="240" w:lineRule="atLeast"/>
      </w:pPr>
      <w:r>
        <w:t xml:space="preserve">А впрочем, победила ли наука мифологию окончательно? В этом приходится сомневаться, когда читаешь очередные новости о варварском истреблении носорогов, сайгаков, тигров, медведей и прочих биологических видов, чью «ценность» определила традиционная практика. </w:t>
      </w:r>
      <w:r w:rsidR="00F471DB">
        <w:t>«</w:t>
      </w:r>
      <w:r>
        <w:t>Век рога единорога</w:t>
      </w:r>
      <w:r w:rsidR="00F471DB">
        <w:t>»</w:t>
      </w:r>
      <w:r>
        <w:t xml:space="preserve"> еще не миновал, и быть может, мы на самом деле находимся лишь в самой активной фазе его развития.</w:t>
      </w:r>
    </w:p>
    <w:p w:rsidR="00FA227D" w:rsidRPr="00AB52DB" w:rsidRDefault="00FA227D" w:rsidP="00F471DB">
      <w:pPr>
        <w:spacing w:line="240" w:lineRule="atLeast"/>
      </w:pPr>
    </w:p>
    <w:p w:rsidR="00F471DB" w:rsidRDefault="00F471DB" w:rsidP="00F471DB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</w:rPr>
      </w:pPr>
    </w:p>
    <w:p w:rsidR="00F471DB" w:rsidRDefault="00F471DB" w:rsidP="00F471DB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</w:rPr>
      </w:pPr>
    </w:p>
    <w:p w:rsidR="00D87D64" w:rsidRDefault="003F0763" w:rsidP="00F471DB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</w:rPr>
      </w:pPr>
      <w:r w:rsidRPr="003F0763">
        <w:rPr>
          <w:b w:val="0"/>
          <w:sz w:val="24"/>
          <w:szCs w:val="24"/>
        </w:rPr>
        <w:lastRenderedPageBreak/>
        <w:t>Источники и литература:</w:t>
      </w:r>
    </w:p>
    <w:p w:rsidR="00D87D64" w:rsidRDefault="00D87D64" w:rsidP="00F471DB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</w:rPr>
      </w:pPr>
    </w:p>
    <w:p w:rsidR="00D87D64" w:rsidRDefault="003F0763" w:rsidP="00F471DB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</w:rPr>
      </w:pPr>
      <w:r w:rsidRPr="003F0763">
        <w:rPr>
          <w:b w:val="0"/>
          <w:sz w:val="24"/>
          <w:szCs w:val="24"/>
        </w:rPr>
        <w:t xml:space="preserve">1. </w:t>
      </w:r>
      <w:proofErr w:type="spellStart"/>
      <w:r w:rsidRPr="003F0763">
        <w:rPr>
          <w:b w:val="0"/>
          <w:sz w:val="24"/>
          <w:szCs w:val="24"/>
        </w:rPr>
        <w:t>Мандру</w:t>
      </w:r>
      <w:proofErr w:type="spellEnd"/>
      <w:r w:rsidRPr="003F0763">
        <w:rPr>
          <w:b w:val="0"/>
          <w:sz w:val="24"/>
          <w:szCs w:val="24"/>
        </w:rPr>
        <w:t xml:space="preserve"> Р. Франция </w:t>
      </w:r>
      <w:r w:rsidR="00D87D64">
        <w:rPr>
          <w:b w:val="0"/>
          <w:sz w:val="24"/>
          <w:szCs w:val="24"/>
        </w:rPr>
        <w:t>р</w:t>
      </w:r>
      <w:r w:rsidRPr="003F0763">
        <w:rPr>
          <w:b w:val="0"/>
          <w:sz w:val="24"/>
          <w:szCs w:val="24"/>
        </w:rPr>
        <w:t xml:space="preserve">аннего </w:t>
      </w:r>
      <w:r w:rsidR="00D87D64">
        <w:rPr>
          <w:b w:val="0"/>
          <w:sz w:val="24"/>
          <w:szCs w:val="24"/>
        </w:rPr>
        <w:t>Н</w:t>
      </w:r>
      <w:r w:rsidRPr="003F0763">
        <w:rPr>
          <w:b w:val="0"/>
          <w:sz w:val="24"/>
          <w:szCs w:val="24"/>
        </w:rPr>
        <w:t>ового времени 1500</w:t>
      </w:r>
      <w:r w:rsidR="00D87D64">
        <w:rPr>
          <w:b w:val="0"/>
          <w:sz w:val="24"/>
          <w:szCs w:val="24"/>
        </w:rPr>
        <w:t>–</w:t>
      </w:r>
      <w:r w:rsidRPr="003F0763">
        <w:rPr>
          <w:b w:val="0"/>
          <w:sz w:val="24"/>
          <w:szCs w:val="24"/>
        </w:rPr>
        <w:t>1640. Эссе по исторической психологии. М.: Территория будущего, 2010.</w:t>
      </w:r>
      <w:r w:rsidR="00F471DB">
        <w:rPr>
          <w:b w:val="0"/>
          <w:sz w:val="24"/>
          <w:szCs w:val="24"/>
        </w:rPr>
        <w:br/>
      </w:r>
    </w:p>
    <w:p w:rsidR="003F0763" w:rsidRPr="003F0763" w:rsidRDefault="003F0763" w:rsidP="00F471DB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  <w:lang w:val="en-US"/>
        </w:rPr>
      </w:pPr>
      <w:proofErr w:type="gramStart"/>
      <w:r w:rsidRPr="00441D02">
        <w:rPr>
          <w:b w:val="0"/>
          <w:sz w:val="24"/>
          <w:szCs w:val="24"/>
          <w:lang w:val="en-US"/>
        </w:rPr>
        <w:t xml:space="preserve">2. </w:t>
      </w:r>
      <w:r w:rsidRPr="003F0763">
        <w:rPr>
          <w:b w:val="0"/>
          <w:sz w:val="24"/>
          <w:szCs w:val="24"/>
          <w:lang w:val="en-US"/>
        </w:rPr>
        <w:t>Christen</w:t>
      </w:r>
      <w:r w:rsidRPr="00441D02">
        <w:rPr>
          <w:b w:val="0"/>
          <w:sz w:val="24"/>
          <w:szCs w:val="24"/>
          <w:lang w:val="en-US"/>
        </w:rPr>
        <w:t xml:space="preserve"> </w:t>
      </w:r>
      <w:r w:rsidRPr="003F0763">
        <w:rPr>
          <w:b w:val="0"/>
          <w:sz w:val="24"/>
          <w:szCs w:val="24"/>
          <w:lang w:val="en-US"/>
        </w:rPr>
        <w:t>A</w:t>
      </w:r>
      <w:r w:rsidRPr="00441D02">
        <w:rPr>
          <w:b w:val="0"/>
          <w:sz w:val="24"/>
          <w:szCs w:val="24"/>
          <w:lang w:val="en-US"/>
        </w:rPr>
        <w:t xml:space="preserve">. </w:t>
      </w:r>
      <w:r w:rsidRPr="003F0763">
        <w:rPr>
          <w:b w:val="0"/>
          <w:sz w:val="24"/>
          <w:szCs w:val="24"/>
          <w:lang w:val="en-US"/>
        </w:rPr>
        <w:t>G</w:t>
      </w:r>
      <w:r w:rsidRPr="00441D02">
        <w:rPr>
          <w:b w:val="0"/>
          <w:sz w:val="24"/>
          <w:szCs w:val="24"/>
          <w:lang w:val="en-US"/>
        </w:rPr>
        <w:t>.</w:t>
      </w:r>
      <w:proofErr w:type="gramEnd"/>
      <w:r w:rsidRPr="00441D02">
        <w:rPr>
          <w:b w:val="0"/>
          <w:sz w:val="24"/>
          <w:szCs w:val="24"/>
          <w:lang w:val="en-US"/>
        </w:rPr>
        <w:t xml:space="preserve">, </w:t>
      </w:r>
      <w:proofErr w:type="gramStart"/>
      <w:r w:rsidRPr="003F0763">
        <w:rPr>
          <w:b w:val="0"/>
          <w:sz w:val="24"/>
          <w:szCs w:val="24"/>
          <w:lang w:val="en-US"/>
        </w:rPr>
        <w:t>Christen</w:t>
      </w:r>
      <w:r w:rsidRPr="00441D02">
        <w:rPr>
          <w:b w:val="0"/>
          <w:sz w:val="24"/>
          <w:szCs w:val="24"/>
          <w:lang w:val="en-US"/>
        </w:rPr>
        <w:t xml:space="preserve"> </w:t>
      </w:r>
      <w:r w:rsidRPr="003F0763">
        <w:rPr>
          <w:b w:val="0"/>
          <w:sz w:val="24"/>
          <w:szCs w:val="24"/>
          <w:lang w:val="en-US"/>
        </w:rPr>
        <w:t>J</w:t>
      </w:r>
      <w:r w:rsidRPr="00441D02">
        <w:rPr>
          <w:b w:val="0"/>
          <w:sz w:val="24"/>
          <w:szCs w:val="24"/>
          <w:lang w:val="en-US"/>
        </w:rPr>
        <w:t xml:space="preserve">. </w:t>
      </w:r>
      <w:r w:rsidRPr="003F0763">
        <w:rPr>
          <w:b w:val="0"/>
          <w:sz w:val="24"/>
          <w:szCs w:val="24"/>
          <w:lang w:val="en-US"/>
        </w:rPr>
        <w:t>A</w:t>
      </w:r>
      <w:r w:rsidRPr="00441D02">
        <w:rPr>
          <w:b w:val="0"/>
          <w:sz w:val="24"/>
          <w:szCs w:val="24"/>
          <w:lang w:val="en-US"/>
        </w:rPr>
        <w:t>. 2011</w:t>
      </w:r>
      <w:proofErr w:type="gramEnd"/>
      <w:r w:rsidRPr="00441D02">
        <w:rPr>
          <w:b w:val="0"/>
          <w:sz w:val="24"/>
          <w:szCs w:val="24"/>
          <w:lang w:val="en-US"/>
        </w:rPr>
        <w:t xml:space="preserve">. </w:t>
      </w:r>
      <w:r w:rsidRPr="003F0763">
        <w:rPr>
          <w:b w:val="0"/>
          <w:sz w:val="24"/>
          <w:szCs w:val="24"/>
          <w:lang w:val="en-US"/>
        </w:rPr>
        <w:t>The</w:t>
      </w:r>
      <w:r w:rsidRPr="003F0763">
        <w:rPr>
          <w:rStyle w:val="apple-converted-space"/>
          <w:b w:val="0"/>
          <w:sz w:val="24"/>
          <w:szCs w:val="24"/>
          <w:lang w:val="en-US"/>
        </w:rPr>
        <w:t> </w:t>
      </w:r>
      <w:r w:rsidRPr="003F0763">
        <w:rPr>
          <w:rStyle w:val="highlight"/>
          <w:b w:val="0"/>
          <w:sz w:val="24"/>
          <w:szCs w:val="24"/>
          <w:lang w:val="en-US"/>
        </w:rPr>
        <w:t>unicorn</w:t>
      </w:r>
      <w:r w:rsidRPr="003F0763">
        <w:rPr>
          <w:rStyle w:val="apple-converted-space"/>
          <w:b w:val="0"/>
          <w:sz w:val="24"/>
          <w:szCs w:val="24"/>
          <w:lang w:val="en-US"/>
        </w:rPr>
        <w:t> </w:t>
      </w:r>
      <w:r w:rsidRPr="003F0763">
        <w:rPr>
          <w:b w:val="0"/>
          <w:sz w:val="24"/>
          <w:szCs w:val="24"/>
          <w:lang w:val="en-US"/>
        </w:rPr>
        <w:t>and the narwhal: a tale of the tooth // J. Hist. Den. Vol. 59. N. 3. P. 135–142.</w:t>
      </w:r>
      <w:r w:rsidR="00F471DB">
        <w:rPr>
          <w:b w:val="0"/>
          <w:sz w:val="24"/>
          <w:szCs w:val="24"/>
          <w:lang w:val="en-US"/>
        </w:rPr>
        <w:br/>
      </w:r>
    </w:p>
    <w:p w:rsidR="003F0763" w:rsidRPr="00F471DB" w:rsidRDefault="003F0763" w:rsidP="00F471DB">
      <w:pPr>
        <w:spacing w:line="240" w:lineRule="atLeast"/>
        <w:rPr>
          <w:rFonts w:cs="Times New Roman"/>
          <w:szCs w:val="24"/>
          <w:lang w:val="en-US"/>
        </w:rPr>
      </w:pPr>
      <w:r w:rsidRPr="003F0763">
        <w:rPr>
          <w:rStyle w:val="info"/>
          <w:rFonts w:cs="Times New Roman"/>
          <w:szCs w:val="24"/>
          <w:lang w:val="en-US"/>
        </w:rPr>
        <w:t>3. Fischer L. P.,</w:t>
      </w:r>
      <w:r w:rsidRPr="003F0763">
        <w:rPr>
          <w:rStyle w:val="apple-converted-space"/>
          <w:rFonts w:cs="Times New Roman"/>
          <w:szCs w:val="24"/>
          <w:lang w:val="en-US"/>
        </w:rPr>
        <w:t> </w:t>
      </w:r>
      <w:proofErr w:type="spellStart"/>
      <w:r w:rsidRPr="003F0763">
        <w:rPr>
          <w:rStyle w:val="info"/>
          <w:rFonts w:cs="Times New Roman"/>
          <w:szCs w:val="24"/>
          <w:lang w:val="en-US"/>
        </w:rPr>
        <w:t>Cossu</w:t>
      </w:r>
      <w:proofErr w:type="spellEnd"/>
      <w:r w:rsidRPr="003F0763">
        <w:rPr>
          <w:rStyle w:val="info"/>
          <w:rFonts w:cs="Times New Roman"/>
          <w:szCs w:val="24"/>
          <w:lang w:val="en-US"/>
        </w:rPr>
        <w:t xml:space="preserve"> </w:t>
      </w:r>
      <w:proofErr w:type="spellStart"/>
      <w:r w:rsidRPr="003F0763">
        <w:rPr>
          <w:rStyle w:val="info"/>
          <w:rFonts w:cs="Times New Roman"/>
          <w:szCs w:val="24"/>
          <w:lang w:val="en-US"/>
        </w:rPr>
        <w:t>Ferra</w:t>
      </w:r>
      <w:proofErr w:type="spellEnd"/>
      <w:r w:rsidRPr="003F0763">
        <w:rPr>
          <w:rStyle w:val="info"/>
          <w:rFonts w:cs="Times New Roman"/>
          <w:szCs w:val="24"/>
          <w:lang w:val="en-US"/>
        </w:rPr>
        <w:t xml:space="preserve"> Fischer V. 2011.</w:t>
      </w:r>
      <w:r w:rsidRPr="003F0763">
        <w:rPr>
          <w:rFonts w:cs="Times New Roman"/>
          <w:szCs w:val="24"/>
          <w:lang w:val="en-US"/>
        </w:rPr>
        <w:t xml:space="preserve"> </w:t>
      </w:r>
      <w:r w:rsidRPr="003F0763">
        <w:rPr>
          <w:rFonts w:cs="Times New Roman"/>
          <w:szCs w:val="24"/>
          <w:shd w:val="clear" w:color="auto" w:fill="FFFFFF"/>
          <w:lang w:val="en-US"/>
        </w:rPr>
        <w:t xml:space="preserve">La </w:t>
      </w:r>
      <w:proofErr w:type="spellStart"/>
      <w:r w:rsidRPr="003F0763">
        <w:rPr>
          <w:rFonts w:cs="Times New Roman"/>
          <w:szCs w:val="24"/>
          <w:shd w:val="clear" w:color="auto" w:fill="FFFFFF"/>
          <w:lang w:val="en-US"/>
        </w:rPr>
        <w:t>licorne</w:t>
      </w:r>
      <w:proofErr w:type="spellEnd"/>
      <w:r w:rsidRPr="003F0763">
        <w:rPr>
          <w:rFonts w:cs="Times New Roman"/>
          <w:szCs w:val="24"/>
          <w:shd w:val="clear" w:color="auto" w:fill="FFFFFF"/>
          <w:lang w:val="en-US"/>
        </w:rPr>
        <w:t xml:space="preserve"> </w:t>
      </w:r>
      <w:proofErr w:type="gramStart"/>
      <w:r w:rsidRPr="003F0763">
        <w:rPr>
          <w:rFonts w:cs="Times New Roman"/>
          <w:szCs w:val="24"/>
          <w:shd w:val="clear" w:color="auto" w:fill="FFFFFF"/>
          <w:lang w:val="en-US"/>
        </w:rPr>
        <w:t>et</w:t>
      </w:r>
      <w:proofErr w:type="gramEnd"/>
      <w:r w:rsidRPr="003F0763">
        <w:rPr>
          <w:rFonts w:cs="Times New Roman"/>
          <w:szCs w:val="24"/>
          <w:shd w:val="clear" w:color="auto" w:fill="FFFFFF"/>
          <w:lang w:val="en-US"/>
        </w:rPr>
        <w:t xml:space="preserve"> la </w:t>
      </w:r>
      <w:proofErr w:type="spellStart"/>
      <w:r w:rsidRPr="003F0763">
        <w:rPr>
          <w:rFonts w:cs="Times New Roman"/>
          <w:szCs w:val="24"/>
          <w:shd w:val="clear" w:color="auto" w:fill="FFFFFF"/>
          <w:lang w:val="en-US"/>
        </w:rPr>
        <w:t>corne</w:t>
      </w:r>
      <w:proofErr w:type="spellEnd"/>
      <w:r w:rsidRPr="003F0763">
        <w:rPr>
          <w:rFonts w:cs="Times New Roman"/>
          <w:szCs w:val="24"/>
          <w:shd w:val="clear" w:color="auto" w:fill="FFFFFF"/>
          <w:lang w:val="en-US"/>
        </w:rPr>
        <w:t xml:space="preserve"> de </w:t>
      </w:r>
      <w:proofErr w:type="spellStart"/>
      <w:r w:rsidRPr="003F0763">
        <w:rPr>
          <w:rFonts w:cs="Times New Roman"/>
          <w:szCs w:val="24"/>
          <w:shd w:val="clear" w:color="auto" w:fill="FFFFFF"/>
          <w:lang w:val="en-US"/>
        </w:rPr>
        <w:t>licorne</w:t>
      </w:r>
      <w:proofErr w:type="spellEnd"/>
      <w:r w:rsidRPr="003F0763">
        <w:rPr>
          <w:rFonts w:cs="Times New Roman"/>
          <w:szCs w:val="24"/>
          <w:shd w:val="clear" w:color="auto" w:fill="FFFFFF"/>
          <w:lang w:val="en-US"/>
        </w:rPr>
        <w:t xml:space="preserve"> chez les </w:t>
      </w:r>
      <w:proofErr w:type="spellStart"/>
      <w:r w:rsidRPr="003F0763">
        <w:rPr>
          <w:rFonts w:cs="Times New Roman"/>
          <w:szCs w:val="24"/>
          <w:shd w:val="clear" w:color="auto" w:fill="FFFFFF"/>
          <w:lang w:val="en-US"/>
        </w:rPr>
        <w:t>apothicaires</w:t>
      </w:r>
      <w:proofErr w:type="spellEnd"/>
      <w:r w:rsidRPr="003F0763">
        <w:rPr>
          <w:rFonts w:cs="Times New Roman"/>
          <w:szCs w:val="24"/>
          <w:shd w:val="clear" w:color="auto" w:fill="FFFFFF"/>
          <w:lang w:val="en-US"/>
        </w:rPr>
        <w:t xml:space="preserve"> et les </w:t>
      </w:r>
      <w:proofErr w:type="spellStart"/>
      <w:r w:rsidRPr="003F0763">
        <w:rPr>
          <w:rFonts w:cs="Times New Roman"/>
          <w:szCs w:val="24"/>
          <w:shd w:val="clear" w:color="auto" w:fill="FFFFFF"/>
          <w:lang w:val="en-US"/>
        </w:rPr>
        <w:t>médecins</w:t>
      </w:r>
      <w:proofErr w:type="spellEnd"/>
      <w:r w:rsidRPr="003F0763">
        <w:rPr>
          <w:rFonts w:cs="Times New Roman"/>
          <w:szCs w:val="24"/>
          <w:shd w:val="clear" w:color="auto" w:fill="FFFFFF"/>
          <w:lang w:val="en-US"/>
        </w:rPr>
        <w:t xml:space="preserve"> // </w:t>
      </w:r>
      <w:hyperlink r:id="rId5" w:tgtFrame="_blank" w:history="1">
        <w:r w:rsidRPr="003F0763">
          <w:rPr>
            <w:rFonts w:cs="Times New Roman"/>
            <w:szCs w:val="24"/>
            <w:lang w:val="en-US"/>
          </w:rPr>
          <w:t xml:space="preserve">Histoire des sciences </w:t>
        </w:r>
        <w:proofErr w:type="spellStart"/>
        <w:r w:rsidRPr="003F0763">
          <w:rPr>
            <w:rFonts w:cs="Times New Roman"/>
            <w:szCs w:val="24"/>
            <w:lang w:val="en-US"/>
          </w:rPr>
          <w:t>médicales</w:t>
        </w:r>
        <w:proofErr w:type="spellEnd"/>
      </w:hyperlink>
      <w:r w:rsidRPr="003F0763">
        <w:rPr>
          <w:rFonts w:cs="Times New Roman"/>
          <w:bCs/>
          <w:szCs w:val="24"/>
          <w:lang w:val="en-US"/>
        </w:rPr>
        <w:t xml:space="preserve">. </w:t>
      </w:r>
      <w:r w:rsidR="00041440">
        <w:rPr>
          <w:rFonts w:cs="Times New Roman"/>
          <w:szCs w:val="24"/>
          <w:shd w:val="clear" w:color="auto" w:fill="FFFFFF"/>
          <w:lang w:val="en-US"/>
        </w:rPr>
        <w:t>Vol. 45. N. 3. P. 265–</w:t>
      </w:r>
      <w:r w:rsidRPr="003F0763">
        <w:rPr>
          <w:rFonts w:cs="Times New Roman"/>
          <w:szCs w:val="24"/>
          <w:shd w:val="clear" w:color="auto" w:fill="FFFFFF"/>
          <w:lang w:val="en-US"/>
        </w:rPr>
        <w:t>274.</w:t>
      </w:r>
      <w:r w:rsidR="00F471DB">
        <w:rPr>
          <w:rFonts w:cs="Times New Roman"/>
          <w:szCs w:val="24"/>
          <w:lang w:val="en-US"/>
        </w:rPr>
        <w:br/>
      </w:r>
      <w:r w:rsidR="00F471DB">
        <w:rPr>
          <w:rFonts w:cs="Times New Roman"/>
          <w:szCs w:val="24"/>
          <w:lang w:val="en-US"/>
        </w:rPr>
        <w:br/>
      </w:r>
      <w:r w:rsidRPr="003F0763">
        <w:rPr>
          <w:rFonts w:cs="Times New Roman"/>
          <w:szCs w:val="24"/>
          <w:lang w:val="en-US"/>
        </w:rPr>
        <w:t xml:space="preserve">4. </w:t>
      </w:r>
      <w:proofErr w:type="spellStart"/>
      <w:r w:rsidRPr="003F0763">
        <w:rPr>
          <w:rFonts w:cs="Times New Roman"/>
          <w:szCs w:val="24"/>
          <w:lang w:val="en-US"/>
        </w:rPr>
        <w:t>Gerritsen</w:t>
      </w:r>
      <w:proofErr w:type="spellEnd"/>
      <w:r w:rsidRPr="003F0763">
        <w:rPr>
          <w:rFonts w:cs="Times New Roman"/>
          <w:szCs w:val="24"/>
          <w:lang w:val="en-US"/>
        </w:rPr>
        <w:t xml:space="preserve"> W. P. 2007. De </w:t>
      </w:r>
      <w:proofErr w:type="spellStart"/>
      <w:r w:rsidRPr="003F0763">
        <w:rPr>
          <w:rFonts w:cs="Times New Roman"/>
          <w:szCs w:val="24"/>
          <w:lang w:val="en-US"/>
        </w:rPr>
        <w:t>Eenhoorn</w:t>
      </w:r>
      <w:proofErr w:type="spellEnd"/>
      <w:r w:rsidRPr="003F0763">
        <w:rPr>
          <w:rFonts w:cs="Times New Roman"/>
          <w:szCs w:val="24"/>
          <w:lang w:val="en-US"/>
        </w:rPr>
        <w:t xml:space="preserve"> </w:t>
      </w:r>
      <w:proofErr w:type="spellStart"/>
      <w:r w:rsidRPr="003F0763">
        <w:rPr>
          <w:rFonts w:cs="Times New Roman"/>
          <w:szCs w:val="24"/>
          <w:lang w:val="en-US"/>
        </w:rPr>
        <w:t>en</w:t>
      </w:r>
      <w:proofErr w:type="spellEnd"/>
      <w:r w:rsidRPr="003F0763">
        <w:rPr>
          <w:rFonts w:cs="Times New Roman"/>
          <w:szCs w:val="24"/>
          <w:lang w:val="en-US"/>
        </w:rPr>
        <w:t xml:space="preserve"> de </w:t>
      </w:r>
      <w:proofErr w:type="spellStart"/>
      <w:r w:rsidRPr="003F0763">
        <w:rPr>
          <w:rFonts w:cs="Times New Roman"/>
          <w:szCs w:val="24"/>
          <w:lang w:val="en-US"/>
        </w:rPr>
        <w:t>Apothekers</w:t>
      </w:r>
      <w:proofErr w:type="spellEnd"/>
      <w:r w:rsidRPr="003F0763">
        <w:rPr>
          <w:rFonts w:cs="Times New Roman"/>
          <w:szCs w:val="24"/>
          <w:lang w:val="en-US"/>
        </w:rPr>
        <w:t xml:space="preserve"> // </w:t>
      </w:r>
      <w:proofErr w:type="spellStart"/>
      <w:r w:rsidRPr="003F0763">
        <w:rPr>
          <w:rFonts w:cs="Times New Roman"/>
          <w:szCs w:val="24"/>
          <w:lang w:val="en-US"/>
        </w:rPr>
        <w:t>Gewina</w:t>
      </w:r>
      <w:proofErr w:type="spellEnd"/>
      <w:r w:rsidRPr="003F0763">
        <w:rPr>
          <w:rFonts w:cs="Times New Roman"/>
          <w:szCs w:val="24"/>
          <w:lang w:val="en-US"/>
        </w:rPr>
        <w:t>. Vol. 30. N. 1. P. 1–10.</w:t>
      </w:r>
      <w:r w:rsidR="00F471DB">
        <w:rPr>
          <w:rFonts w:cs="Times New Roman"/>
          <w:szCs w:val="24"/>
          <w:lang w:val="en-US"/>
        </w:rPr>
        <w:br/>
      </w:r>
      <w:r w:rsidR="00F471DB" w:rsidRPr="00F471DB">
        <w:rPr>
          <w:rFonts w:cs="Times New Roman"/>
          <w:szCs w:val="24"/>
          <w:lang w:val="en-US"/>
        </w:rPr>
        <w:t>https://gewina-tggnwt.library.uu.nl/index.php/gewina-tggnwt/article/viewFile/854/867</w:t>
      </w:r>
      <w:r w:rsidR="00F471DB">
        <w:rPr>
          <w:rFonts w:cs="Times New Roman"/>
          <w:szCs w:val="24"/>
          <w:lang w:val="en-US"/>
        </w:rPr>
        <w:br/>
      </w:r>
      <w:bookmarkStart w:id="0" w:name="_GoBack"/>
      <w:bookmarkEnd w:id="0"/>
      <w:r w:rsidR="00F471DB">
        <w:rPr>
          <w:rFonts w:cs="Times New Roman"/>
          <w:szCs w:val="24"/>
          <w:lang w:val="en-US"/>
        </w:rPr>
        <w:br/>
      </w:r>
      <w:r>
        <w:rPr>
          <w:rFonts w:cs="Times New Roman"/>
          <w:szCs w:val="24"/>
          <w:lang w:val="en-US"/>
        </w:rPr>
        <w:t xml:space="preserve">5. </w:t>
      </w:r>
      <w:proofErr w:type="spellStart"/>
      <w:r>
        <w:rPr>
          <w:rFonts w:cs="Times New Roman"/>
          <w:szCs w:val="24"/>
          <w:lang w:val="en-US"/>
        </w:rPr>
        <w:t>Schönberger</w:t>
      </w:r>
      <w:proofErr w:type="spellEnd"/>
      <w:r>
        <w:rPr>
          <w:rFonts w:cs="Times New Roman"/>
          <w:szCs w:val="24"/>
          <w:lang w:val="en-US"/>
        </w:rPr>
        <w:t xml:space="preserve"> G. </w:t>
      </w:r>
      <w:proofErr w:type="spellStart"/>
      <w:r>
        <w:rPr>
          <w:rFonts w:cs="Times New Roman"/>
          <w:szCs w:val="24"/>
          <w:lang w:val="en-US"/>
        </w:rPr>
        <w:t>Narwal-Einhorn</w:t>
      </w:r>
      <w:proofErr w:type="spellEnd"/>
      <w:r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St</w:t>
      </w:r>
      <w:r w:rsidR="00827C7C">
        <w:rPr>
          <w:rFonts w:cs="Times New Roman"/>
          <w:szCs w:val="24"/>
          <w:lang w:val="en-US"/>
        </w:rPr>
        <w:t>üden</w:t>
      </w:r>
      <w:proofErr w:type="spellEnd"/>
      <w:r w:rsidR="00827C7C">
        <w:rPr>
          <w:rFonts w:cs="Times New Roman"/>
          <w:szCs w:val="24"/>
          <w:lang w:val="en-US"/>
        </w:rPr>
        <w:t xml:space="preserve"> </w:t>
      </w:r>
      <w:proofErr w:type="spellStart"/>
      <w:r w:rsidR="00827C7C">
        <w:rPr>
          <w:rFonts w:cs="Times New Roman"/>
          <w:szCs w:val="24"/>
          <w:lang w:val="en-US"/>
        </w:rPr>
        <w:t>über</w:t>
      </w:r>
      <w:proofErr w:type="spellEnd"/>
      <w:r w:rsidR="00827C7C">
        <w:rPr>
          <w:rFonts w:cs="Times New Roman"/>
          <w:szCs w:val="24"/>
          <w:lang w:val="en-US"/>
        </w:rPr>
        <w:t xml:space="preserve"> </w:t>
      </w:r>
      <w:proofErr w:type="spellStart"/>
      <w:r w:rsidR="00827C7C">
        <w:rPr>
          <w:rFonts w:cs="Times New Roman"/>
          <w:szCs w:val="24"/>
          <w:lang w:val="en-US"/>
        </w:rPr>
        <w:t>einer</w:t>
      </w:r>
      <w:proofErr w:type="spellEnd"/>
      <w:r w:rsidR="00827C7C">
        <w:rPr>
          <w:rFonts w:cs="Times New Roman"/>
          <w:szCs w:val="24"/>
          <w:lang w:val="en-US"/>
        </w:rPr>
        <w:t xml:space="preserve"> </w:t>
      </w:r>
      <w:proofErr w:type="spellStart"/>
      <w:r w:rsidR="00827C7C">
        <w:rPr>
          <w:rFonts w:cs="Times New Roman"/>
          <w:szCs w:val="24"/>
          <w:lang w:val="en-US"/>
        </w:rPr>
        <w:t>seltenen</w:t>
      </w:r>
      <w:proofErr w:type="spellEnd"/>
      <w:r w:rsidR="00827C7C">
        <w:rPr>
          <w:rFonts w:cs="Times New Roman"/>
          <w:szCs w:val="24"/>
          <w:lang w:val="en-US"/>
        </w:rPr>
        <w:t xml:space="preserve"> </w:t>
      </w:r>
      <w:proofErr w:type="spellStart"/>
      <w:r w:rsidR="00827C7C">
        <w:rPr>
          <w:rFonts w:cs="Times New Roman"/>
          <w:szCs w:val="24"/>
          <w:lang w:val="en-US"/>
        </w:rPr>
        <w:t>Werkstoff</w:t>
      </w:r>
      <w:proofErr w:type="spellEnd"/>
      <w:r w:rsidR="00827C7C">
        <w:rPr>
          <w:rFonts w:cs="Times New Roman"/>
          <w:szCs w:val="24"/>
          <w:lang w:val="en-US"/>
        </w:rPr>
        <w:t xml:space="preserve">. Vol. IX. </w:t>
      </w:r>
      <w:proofErr w:type="spellStart"/>
      <w:r w:rsidR="00827C7C">
        <w:rPr>
          <w:rFonts w:cs="Times New Roman"/>
          <w:szCs w:val="24"/>
          <w:lang w:val="en-US"/>
        </w:rPr>
        <w:t>Städel</w:t>
      </w:r>
      <w:proofErr w:type="spellEnd"/>
      <w:r w:rsidR="00827C7C">
        <w:rPr>
          <w:rFonts w:cs="Times New Roman"/>
          <w:szCs w:val="24"/>
          <w:lang w:val="en-US"/>
        </w:rPr>
        <w:t xml:space="preserve"> </w:t>
      </w:r>
      <w:proofErr w:type="spellStart"/>
      <w:r w:rsidR="00827C7C">
        <w:rPr>
          <w:rFonts w:cs="Times New Roman"/>
          <w:szCs w:val="24"/>
          <w:lang w:val="en-US"/>
        </w:rPr>
        <w:t>Jahrbuch</w:t>
      </w:r>
      <w:proofErr w:type="spellEnd"/>
      <w:r w:rsidR="00827C7C">
        <w:rPr>
          <w:rFonts w:cs="Times New Roman"/>
          <w:szCs w:val="24"/>
          <w:lang w:val="en-US"/>
        </w:rPr>
        <w:t>. Frankfurt a</w:t>
      </w:r>
      <w:r w:rsidR="00827C7C" w:rsidRPr="00827C7C">
        <w:rPr>
          <w:rFonts w:cs="Times New Roman"/>
          <w:szCs w:val="24"/>
          <w:lang w:val="en-US"/>
        </w:rPr>
        <w:t>.</w:t>
      </w:r>
      <w:r w:rsidR="00827C7C">
        <w:rPr>
          <w:rFonts w:cs="Times New Roman"/>
          <w:szCs w:val="24"/>
          <w:lang w:val="en-US"/>
        </w:rPr>
        <w:t xml:space="preserve"> M</w:t>
      </w:r>
      <w:r w:rsidR="00827C7C" w:rsidRPr="007E5404">
        <w:rPr>
          <w:rFonts w:cs="Times New Roman"/>
          <w:szCs w:val="24"/>
          <w:lang w:val="en-US"/>
        </w:rPr>
        <w:t>.</w:t>
      </w:r>
      <w:r w:rsidR="00827C7C" w:rsidRPr="00827C7C">
        <w:rPr>
          <w:rFonts w:cs="Times New Roman"/>
          <w:szCs w:val="24"/>
          <w:lang w:val="en-US"/>
        </w:rPr>
        <w:t>:</w:t>
      </w:r>
      <w:r w:rsidR="00827C7C">
        <w:rPr>
          <w:rFonts w:cs="Times New Roman"/>
          <w:szCs w:val="24"/>
          <w:lang w:val="en-US"/>
        </w:rPr>
        <w:t xml:space="preserve"> 1935-1936.</w:t>
      </w:r>
      <w:r w:rsidR="00F471DB" w:rsidRPr="00F471DB">
        <w:rPr>
          <w:rFonts w:cs="Times New Roman"/>
          <w:iCs/>
          <w:szCs w:val="24"/>
          <w:lang w:val="en-US"/>
        </w:rPr>
        <w:br/>
      </w:r>
      <w:r w:rsidR="00F471DB">
        <w:rPr>
          <w:rFonts w:cs="Times New Roman"/>
          <w:iCs/>
          <w:szCs w:val="24"/>
          <w:lang w:val="en-US"/>
        </w:rPr>
        <w:br/>
      </w:r>
      <w:r>
        <w:rPr>
          <w:rFonts w:cs="Times New Roman"/>
          <w:iCs/>
          <w:szCs w:val="24"/>
          <w:lang w:val="en-US"/>
        </w:rPr>
        <w:t>6</w:t>
      </w:r>
      <w:r w:rsidRPr="003F0763">
        <w:rPr>
          <w:rFonts w:cs="Times New Roman"/>
          <w:iCs/>
          <w:szCs w:val="24"/>
          <w:lang w:val="en-US"/>
        </w:rPr>
        <w:t xml:space="preserve">. </w:t>
      </w:r>
      <w:proofErr w:type="spellStart"/>
      <w:r w:rsidRPr="003F0763">
        <w:rPr>
          <w:rFonts w:cs="Times New Roman"/>
          <w:iCs/>
          <w:szCs w:val="24"/>
          <w:lang w:val="en-US"/>
        </w:rPr>
        <w:t>Paré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A. </w:t>
      </w:r>
      <w:proofErr w:type="spellStart"/>
      <w:r w:rsidRPr="003F0763">
        <w:rPr>
          <w:rFonts w:cs="Times New Roman"/>
          <w:iCs/>
          <w:szCs w:val="24"/>
          <w:lang w:val="en-US"/>
        </w:rPr>
        <w:t>Discours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3F0763">
        <w:rPr>
          <w:rFonts w:cs="Times New Roman"/>
          <w:iCs/>
          <w:szCs w:val="24"/>
          <w:lang w:val="en-US"/>
        </w:rPr>
        <w:t>d'Ambroise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3F0763">
        <w:rPr>
          <w:rFonts w:cs="Times New Roman"/>
          <w:iCs/>
          <w:szCs w:val="24"/>
          <w:lang w:val="en-US"/>
        </w:rPr>
        <w:t>Paré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: à savoir, De la </w:t>
      </w:r>
      <w:proofErr w:type="spellStart"/>
      <w:r w:rsidRPr="003F0763">
        <w:rPr>
          <w:rFonts w:cs="Times New Roman"/>
          <w:iCs/>
          <w:szCs w:val="24"/>
          <w:lang w:val="en-US"/>
        </w:rPr>
        <w:t>mumie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, De la </w:t>
      </w:r>
      <w:proofErr w:type="spellStart"/>
      <w:r w:rsidRPr="003F0763">
        <w:rPr>
          <w:rFonts w:cs="Times New Roman"/>
          <w:iCs/>
          <w:szCs w:val="24"/>
          <w:lang w:val="en-US"/>
        </w:rPr>
        <w:t>licorne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, Des </w:t>
      </w:r>
      <w:proofErr w:type="spellStart"/>
      <w:r w:rsidRPr="003F0763">
        <w:rPr>
          <w:rFonts w:cs="Times New Roman"/>
          <w:iCs/>
          <w:szCs w:val="24"/>
          <w:lang w:val="en-US"/>
        </w:rPr>
        <w:t>venins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, De la </w:t>
      </w:r>
      <w:proofErr w:type="spellStart"/>
      <w:r w:rsidRPr="003F0763">
        <w:rPr>
          <w:rFonts w:cs="Times New Roman"/>
          <w:iCs/>
          <w:szCs w:val="24"/>
          <w:lang w:val="en-US"/>
        </w:rPr>
        <w:t>peste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. Avec </w:t>
      </w:r>
      <w:proofErr w:type="spellStart"/>
      <w:r w:rsidRPr="003F0763">
        <w:rPr>
          <w:rFonts w:cs="Times New Roman"/>
          <w:iCs/>
          <w:szCs w:val="24"/>
          <w:lang w:val="en-US"/>
        </w:rPr>
        <w:t>une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table des plus </w:t>
      </w:r>
      <w:proofErr w:type="gramStart"/>
      <w:r w:rsidRPr="003F0763">
        <w:rPr>
          <w:rFonts w:cs="Times New Roman"/>
          <w:iCs/>
          <w:szCs w:val="24"/>
          <w:lang w:val="en-US"/>
        </w:rPr>
        <w:t>notables</w:t>
      </w:r>
      <w:proofErr w:type="gramEnd"/>
      <w:r w:rsidRPr="003F076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3F0763">
        <w:rPr>
          <w:rFonts w:cs="Times New Roman"/>
          <w:iCs/>
          <w:szCs w:val="24"/>
          <w:lang w:val="en-US"/>
        </w:rPr>
        <w:t>matières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3F0763">
        <w:rPr>
          <w:rFonts w:cs="Times New Roman"/>
          <w:iCs/>
          <w:szCs w:val="24"/>
          <w:lang w:val="en-US"/>
        </w:rPr>
        <w:t>contenues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3F0763">
        <w:rPr>
          <w:rFonts w:cs="Times New Roman"/>
          <w:iCs/>
          <w:szCs w:val="24"/>
          <w:lang w:val="en-US"/>
        </w:rPr>
        <w:t>esdits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3F0763">
        <w:rPr>
          <w:rFonts w:cs="Times New Roman"/>
          <w:iCs/>
          <w:szCs w:val="24"/>
          <w:lang w:val="en-US"/>
        </w:rPr>
        <w:t>discours</w:t>
      </w:r>
      <w:proofErr w:type="spellEnd"/>
      <w:r w:rsidRPr="003F0763">
        <w:rPr>
          <w:rFonts w:cs="Times New Roman"/>
          <w:iCs/>
          <w:szCs w:val="24"/>
          <w:lang w:val="en-US"/>
        </w:rPr>
        <w:t xml:space="preserve"> (1582)</w:t>
      </w:r>
      <w:r w:rsidR="00B34665" w:rsidRPr="00441D02">
        <w:rPr>
          <w:rFonts w:cs="Times New Roman"/>
          <w:iCs/>
          <w:szCs w:val="24"/>
          <w:lang w:val="en-US"/>
        </w:rPr>
        <w:t xml:space="preserve"> </w:t>
      </w:r>
      <w:r w:rsidR="00827C7C">
        <w:rPr>
          <w:rFonts w:cs="Times New Roman"/>
          <w:iCs/>
          <w:szCs w:val="24"/>
          <w:lang w:val="en-US"/>
        </w:rPr>
        <w:t>(</w:t>
      </w:r>
      <w:r w:rsidR="00B34665">
        <w:rPr>
          <w:rFonts w:cs="Times New Roman"/>
          <w:iCs/>
          <w:szCs w:val="24"/>
        </w:rPr>
        <w:t>ц</w:t>
      </w:r>
      <w:r w:rsidRPr="003F0763">
        <w:rPr>
          <w:rFonts w:cs="Times New Roman"/>
          <w:iCs/>
          <w:szCs w:val="24"/>
        </w:rPr>
        <w:t>ифровая</w:t>
      </w:r>
      <w:r w:rsidRPr="003F0763">
        <w:rPr>
          <w:rFonts w:cs="Times New Roman"/>
          <w:iCs/>
          <w:szCs w:val="24"/>
          <w:lang w:val="en-US"/>
        </w:rPr>
        <w:t xml:space="preserve"> </w:t>
      </w:r>
      <w:r w:rsidRPr="003F0763">
        <w:rPr>
          <w:rFonts w:cs="Times New Roman"/>
          <w:iCs/>
          <w:szCs w:val="24"/>
        </w:rPr>
        <w:t>копия</w:t>
      </w:r>
      <w:r w:rsidRPr="003F0763">
        <w:rPr>
          <w:rFonts w:cs="Times New Roman"/>
          <w:iCs/>
          <w:szCs w:val="24"/>
          <w:lang w:val="en-US"/>
        </w:rPr>
        <w:t xml:space="preserve"> </w:t>
      </w:r>
      <w:r w:rsidRPr="003F0763">
        <w:rPr>
          <w:rFonts w:cs="Times New Roman"/>
          <w:iCs/>
          <w:szCs w:val="24"/>
        </w:rPr>
        <w:t>книги</w:t>
      </w:r>
      <w:r w:rsidRPr="003F0763">
        <w:rPr>
          <w:rFonts w:cs="Times New Roman"/>
          <w:iCs/>
          <w:szCs w:val="24"/>
          <w:lang w:val="en-US"/>
        </w:rPr>
        <w:t xml:space="preserve"> </w:t>
      </w:r>
      <w:r w:rsidRPr="003F0763">
        <w:rPr>
          <w:rFonts w:cs="Times New Roman"/>
          <w:iCs/>
          <w:szCs w:val="24"/>
        </w:rPr>
        <w:t>в</w:t>
      </w:r>
      <w:r w:rsidRPr="003F0763">
        <w:rPr>
          <w:rFonts w:cs="Times New Roman"/>
          <w:iCs/>
          <w:szCs w:val="24"/>
          <w:lang w:val="en-US"/>
        </w:rPr>
        <w:t xml:space="preserve"> </w:t>
      </w:r>
      <w:r w:rsidRPr="003F0763">
        <w:rPr>
          <w:rFonts w:cs="Times New Roman"/>
          <w:iCs/>
          <w:szCs w:val="24"/>
        </w:rPr>
        <w:t>собрании</w:t>
      </w:r>
      <w:r w:rsidRPr="003F0763">
        <w:rPr>
          <w:rFonts w:cs="Times New Roman"/>
          <w:iCs/>
          <w:szCs w:val="24"/>
          <w:lang w:val="en-US"/>
        </w:rPr>
        <w:t xml:space="preserve"> BNF: </w:t>
      </w:r>
      <w:r w:rsidRPr="00827C7C">
        <w:rPr>
          <w:rFonts w:cs="Times New Roman"/>
          <w:szCs w:val="24"/>
          <w:lang w:val="en-US"/>
        </w:rPr>
        <w:t>http://gallica.bnf.fr/ark:/12148/bpt6k54386b</w:t>
      </w:r>
      <w:r w:rsidR="00827C7C">
        <w:rPr>
          <w:rFonts w:cs="Times New Roman"/>
          <w:szCs w:val="24"/>
          <w:lang w:val="en-US"/>
        </w:rPr>
        <w:t>)</w:t>
      </w:r>
      <w:r w:rsidR="00B34665" w:rsidRPr="00441D02">
        <w:rPr>
          <w:rFonts w:cs="Times New Roman"/>
          <w:szCs w:val="24"/>
          <w:lang w:val="en-US"/>
        </w:rPr>
        <w:t>.</w:t>
      </w:r>
    </w:p>
    <w:p w:rsidR="003F0763" w:rsidRDefault="003F0763" w:rsidP="00F471DB">
      <w:pPr>
        <w:spacing w:line="240" w:lineRule="atLeast"/>
        <w:rPr>
          <w:lang w:val="en-US"/>
        </w:rPr>
      </w:pPr>
    </w:p>
    <w:p w:rsidR="00F471DB" w:rsidRDefault="00F471DB" w:rsidP="00F471DB">
      <w:pPr>
        <w:spacing w:line="240" w:lineRule="atLeast"/>
        <w:rPr>
          <w:lang w:val="en-US"/>
        </w:rPr>
      </w:pPr>
    </w:p>
    <w:p w:rsidR="00273C63" w:rsidRDefault="008C7BC7" w:rsidP="00F471DB">
      <w:pPr>
        <w:spacing w:line="240" w:lineRule="atLeast"/>
      </w:pPr>
      <w:r>
        <w:t>Рис. 1. Изменение стоимости пол</w:t>
      </w:r>
      <w:r w:rsidR="00F471DB">
        <w:t xml:space="preserve">овины </w:t>
      </w:r>
      <w:r w:rsidRPr="008C7BC7">
        <w:t>унции (около 15 г) рога единорога</w:t>
      </w:r>
      <w:r w:rsidR="00273C63">
        <w:t xml:space="preserve"> (синим)</w:t>
      </w:r>
      <w:r w:rsidRPr="008C7BC7">
        <w:t xml:space="preserve">, </w:t>
      </w:r>
      <w:proofErr w:type="spellStart"/>
      <w:r w:rsidRPr="008C7BC7">
        <w:t>безоарового</w:t>
      </w:r>
      <w:proofErr w:type="spellEnd"/>
      <w:r w:rsidRPr="008C7BC7">
        <w:t xml:space="preserve"> камня</w:t>
      </w:r>
      <w:r>
        <w:t xml:space="preserve"> (желудочные конкременты млекопитающих)</w:t>
      </w:r>
      <w:r w:rsidR="00273C63">
        <w:t xml:space="preserve"> (красным)</w:t>
      </w:r>
      <w:r w:rsidRPr="008C7BC7">
        <w:t xml:space="preserve"> и слоновой кости </w:t>
      </w:r>
      <w:r w:rsidR="00273C63">
        <w:t xml:space="preserve">(серым) </w:t>
      </w:r>
      <w:r w:rsidRPr="008C7BC7">
        <w:t>в период 1612</w:t>
      </w:r>
      <w:r w:rsidR="00B34665">
        <w:t>–</w:t>
      </w:r>
      <w:r w:rsidRPr="008C7BC7">
        <w:t>1743 г</w:t>
      </w:r>
      <w:r w:rsidR="00ED3E96">
        <w:t>одов</w:t>
      </w:r>
      <w:r w:rsidRPr="008C7BC7">
        <w:t xml:space="preserve"> (цена в флоринах)</w:t>
      </w:r>
      <w:r w:rsidR="00273C63">
        <w:t xml:space="preserve"> (</w:t>
      </w:r>
      <w:r w:rsidR="00B34665">
        <w:t>и</w:t>
      </w:r>
      <w:r w:rsidR="00273C63">
        <w:t xml:space="preserve">сточник – </w:t>
      </w:r>
      <w:r w:rsidR="00273C63" w:rsidRPr="00F471DB">
        <w:rPr>
          <w:color w:val="FF0000"/>
        </w:rPr>
        <w:t>[5]</w:t>
      </w:r>
      <w:r w:rsidR="00273C63" w:rsidRPr="00273C63">
        <w:t>)</w:t>
      </w:r>
    </w:p>
    <w:p w:rsidR="00273C63" w:rsidRDefault="003005A8" w:rsidP="00F471DB">
      <w:pPr>
        <w:spacing w:line="22" w:lineRule="atLeast"/>
        <w:jc w:val="center"/>
      </w:pPr>
      <w:r>
        <w:br/>
      </w:r>
      <w:r w:rsidR="00273C63">
        <w:rPr>
          <w:noProof/>
          <w:lang w:eastAsia="ru-RU"/>
        </w:rPr>
        <w:drawing>
          <wp:inline distT="0" distB="0" distL="0" distR="0" wp14:anchorId="409BD655" wp14:editId="357A5192">
            <wp:extent cx="4622800" cy="3097530"/>
            <wp:effectExtent l="0" t="0" r="635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br/>
      </w:r>
    </w:p>
    <w:p w:rsidR="00273C63" w:rsidRDefault="00273C63" w:rsidP="00F471DB">
      <w:pPr>
        <w:spacing w:line="22" w:lineRule="atLeast"/>
      </w:pPr>
    </w:p>
    <w:p w:rsidR="00F471DB" w:rsidRDefault="00F471DB" w:rsidP="00F471DB">
      <w:pPr>
        <w:spacing w:line="22" w:lineRule="atLeast"/>
        <w:rPr>
          <w:b/>
        </w:rPr>
      </w:pPr>
    </w:p>
    <w:p w:rsidR="00F471DB" w:rsidRDefault="00F471DB" w:rsidP="00F471DB">
      <w:pPr>
        <w:spacing w:line="22" w:lineRule="atLeast"/>
        <w:rPr>
          <w:b/>
        </w:rPr>
      </w:pPr>
    </w:p>
    <w:p w:rsidR="006D096C" w:rsidRPr="00441D02" w:rsidRDefault="006D096C" w:rsidP="00F471DB">
      <w:pPr>
        <w:spacing w:line="22" w:lineRule="atLeast"/>
        <w:rPr>
          <w:lang w:val="en-US"/>
        </w:rPr>
      </w:pPr>
      <w:proofErr w:type="gramStart"/>
      <w:r w:rsidRPr="006D096C">
        <w:rPr>
          <w:b/>
        </w:rPr>
        <w:lastRenderedPageBreak/>
        <w:t>Картинки:</w:t>
      </w:r>
      <w:r>
        <w:rPr>
          <w:b/>
        </w:rP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30982DF3" wp14:editId="592789EF">
            <wp:extent cx="3314700" cy="2349716"/>
            <wp:effectExtent l="0" t="0" r="0" b="0"/>
            <wp:docPr id="2" name="Рисунок 2" descr="https://upload.wikimedia.org/wikipedia/commons/b/b0/Unicor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0/Unicorn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888" cy="235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Единорог</w:t>
      </w:r>
      <w:proofErr w:type="gramEnd"/>
      <w:r>
        <w:t>. Альберт</w:t>
      </w:r>
      <w:r w:rsidRPr="006D096C">
        <w:t xml:space="preserve"> </w:t>
      </w:r>
      <w:proofErr w:type="spellStart"/>
      <w:r>
        <w:t>ле</w:t>
      </w:r>
      <w:proofErr w:type="spellEnd"/>
      <w:r w:rsidRPr="006D096C">
        <w:t xml:space="preserve"> </w:t>
      </w:r>
      <w:r>
        <w:t>Гран</w:t>
      </w:r>
      <w:r w:rsidRPr="006D096C">
        <w:t xml:space="preserve">. </w:t>
      </w:r>
      <w:r w:rsidR="00F471DB" w:rsidRPr="00F471DB">
        <w:rPr>
          <w:lang w:val="en-US"/>
        </w:rPr>
        <w:t>«</w:t>
      </w:r>
      <w:r>
        <w:rPr>
          <w:lang w:val="en-US"/>
        </w:rPr>
        <w:t>De</w:t>
      </w:r>
      <w:r w:rsidRPr="006D096C">
        <w:rPr>
          <w:lang w:val="en-US"/>
        </w:rPr>
        <w:t xml:space="preserve"> </w:t>
      </w:r>
      <w:proofErr w:type="spellStart"/>
      <w:r>
        <w:rPr>
          <w:lang w:val="en-US"/>
        </w:rPr>
        <w:t>animalibus</w:t>
      </w:r>
      <w:proofErr w:type="spellEnd"/>
      <w:r w:rsidR="00F471DB" w:rsidRPr="00F471DB">
        <w:rPr>
          <w:lang w:val="en-US"/>
        </w:rPr>
        <w:t>»</w:t>
      </w:r>
      <w:r w:rsidRPr="006D096C">
        <w:rPr>
          <w:lang w:val="en-US"/>
        </w:rPr>
        <w:t xml:space="preserve"> (1545</w:t>
      </w:r>
      <w:proofErr w:type="gramStart"/>
      <w:r w:rsidRPr="006D096C">
        <w:rPr>
          <w:lang w:val="en-US"/>
        </w:rPr>
        <w:t>)</w:t>
      </w:r>
      <w:proofErr w:type="gramEnd"/>
      <w:r w:rsidR="00F471DB">
        <w:rPr>
          <w:lang w:val="en-US"/>
        </w:rPr>
        <w:br/>
      </w:r>
      <w:r w:rsidR="00F471DB">
        <w:rPr>
          <w:lang w:val="en-US"/>
        </w:rPr>
        <w:br/>
      </w:r>
      <w:r>
        <w:t>Источник</w:t>
      </w:r>
      <w:r w:rsidRPr="00441D02">
        <w:rPr>
          <w:lang w:val="en-US"/>
        </w:rPr>
        <w:t xml:space="preserve">: </w:t>
      </w:r>
      <w:hyperlink r:id="rId8" w:anchor="/media/File:Unicornis.jpg" w:history="1">
        <w:r w:rsidRPr="00E840D3">
          <w:rPr>
            <w:rStyle w:val="a3"/>
            <w:lang w:val="en-US"/>
          </w:rPr>
          <w:t>https</w:t>
        </w:r>
        <w:r w:rsidRPr="00441D02">
          <w:rPr>
            <w:rStyle w:val="a3"/>
            <w:lang w:val="en-US"/>
          </w:rPr>
          <w:t>://</w:t>
        </w:r>
        <w:r w:rsidRPr="00E840D3">
          <w:rPr>
            <w:rStyle w:val="a3"/>
            <w:lang w:val="en-US"/>
          </w:rPr>
          <w:t>fr</w:t>
        </w:r>
        <w:r w:rsidRPr="00441D02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wikipedia</w:t>
        </w:r>
        <w:r w:rsidRPr="00441D02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org</w:t>
        </w:r>
        <w:r w:rsidRPr="00441D02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wiki</w:t>
        </w:r>
        <w:r w:rsidRPr="00441D02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Licorne</w:t>
        </w:r>
        <w:r w:rsidRPr="00441D02">
          <w:rPr>
            <w:rStyle w:val="a3"/>
            <w:lang w:val="en-US"/>
          </w:rPr>
          <w:t>#/</w:t>
        </w:r>
        <w:r w:rsidRPr="00E840D3">
          <w:rPr>
            <w:rStyle w:val="a3"/>
            <w:lang w:val="en-US"/>
          </w:rPr>
          <w:t>media</w:t>
        </w:r>
        <w:r w:rsidRPr="00441D02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File</w:t>
        </w:r>
        <w:r w:rsidRPr="00441D02">
          <w:rPr>
            <w:rStyle w:val="a3"/>
            <w:lang w:val="en-US"/>
          </w:rPr>
          <w:t>:</w:t>
        </w:r>
        <w:r w:rsidRPr="00E840D3">
          <w:rPr>
            <w:rStyle w:val="a3"/>
            <w:lang w:val="en-US"/>
          </w:rPr>
          <w:t>Unicornis</w:t>
        </w:r>
        <w:r w:rsidRPr="00441D02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jpg</w:t>
        </w:r>
      </w:hyperlink>
    </w:p>
    <w:p w:rsidR="00B34665" w:rsidRPr="00441D02" w:rsidRDefault="00B34665" w:rsidP="00F471DB">
      <w:pPr>
        <w:spacing w:line="22" w:lineRule="atLeast"/>
        <w:rPr>
          <w:lang w:val="en-US"/>
        </w:rPr>
      </w:pPr>
    </w:p>
    <w:p w:rsidR="006D096C" w:rsidRDefault="006D096C" w:rsidP="00F471DB">
      <w:pPr>
        <w:spacing w:line="22" w:lineRule="atLeast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AABBEA4" wp14:editId="29BDA459">
            <wp:extent cx="3520471" cy="4362450"/>
            <wp:effectExtent l="0" t="0" r="3810" b="0"/>
            <wp:docPr id="3" name="Рисунок 3" descr="https://upload.wikimedia.org/wikipedia/commons/thumb/9/9a/Especelic.jpg/800px-Espece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a/Especelic.jpg/800px-Especel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36" cy="43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65" w:rsidRPr="00F471DB" w:rsidRDefault="006D096C" w:rsidP="00F471DB">
      <w:pPr>
        <w:spacing w:line="22" w:lineRule="atLeast"/>
        <w:rPr>
          <w:rStyle w:val="a3"/>
          <w:color w:val="auto"/>
          <w:u w:val="none"/>
          <w:lang w:val="en-US"/>
        </w:rPr>
      </w:pPr>
      <w:r>
        <w:t>Восемь</w:t>
      </w:r>
      <w:r w:rsidRPr="00441D02">
        <w:t xml:space="preserve"> </w:t>
      </w:r>
      <w:r>
        <w:t>видов</w:t>
      </w:r>
      <w:r w:rsidRPr="00441D02">
        <w:t xml:space="preserve"> </w:t>
      </w:r>
      <w:r>
        <w:t>единорогов</w:t>
      </w:r>
      <w:r w:rsidRPr="00441D02">
        <w:t xml:space="preserve">. </w:t>
      </w:r>
      <w:r>
        <w:t>Ян</w:t>
      </w:r>
      <w:r w:rsidRPr="00441D02">
        <w:t xml:space="preserve"> </w:t>
      </w:r>
      <w:proofErr w:type="spellStart"/>
      <w:r>
        <w:t>Джонстон</w:t>
      </w:r>
      <w:proofErr w:type="spellEnd"/>
      <w:r w:rsidR="00B34665" w:rsidRPr="00441D02">
        <w:t>.</w:t>
      </w:r>
      <w:r w:rsidRPr="00441D02">
        <w:t xml:space="preserve"> </w:t>
      </w:r>
      <w:r w:rsidR="00F471DB" w:rsidRPr="00F471DB">
        <w:rPr>
          <w:lang w:val="en-US"/>
        </w:rPr>
        <w:t>«</w:t>
      </w:r>
      <w:proofErr w:type="spellStart"/>
      <w:r w:rsidRPr="006D096C">
        <w:rPr>
          <w:lang w:val="en-US"/>
        </w:rPr>
        <w:t>Historia</w:t>
      </w:r>
      <w:proofErr w:type="spellEnd"/>
      <w:r w:rsidRPr="006D096C">
        <w:rPr>
          <w:lang w:val="en-US"/>
        </w:rPr>
        <w:t xml:space="preserve"> </w:t>
      </w:r>
      <w:proofErr w:type="spellStart"/>
      <w:r w:rsidRPr="006D096C">
        <w:rPr>
          <w:lang w:val="en-US"/>
        </w:rPr>
        <w:t>Naturalis</w:t>
      </w:r>
      <w:proofErr w:type="spellEnd"/>
      <w:r w:rsidRPr="006D096C">
        <w:rPr>
          <w:lang w:val="en-US"/>
        </w:rPr>
        <w:t xml:space="preserve"> de </w:t>
      </w:r>
      <w:proofErr w:type="spellStart"/>
      <w:r w:rsidRPr="006D096C">
        <w:rPr>
          <w:lang w:val="en-US"/>
        </w:rPr>
        <w:t>Quadrupedibus</w:t>
      </w:r>
      <w:proofErr w:type="spellEnd"/>
      <w:r w:rsidR="00F471DB" w:rsidRPr="00F471DB">
        <w:rPr>
          <w:lang w:val="en-US"/>
        </w:rPr>
        <w:t>»</w:t>
      </w:r>
      <w:r w:rsidRPr="006D096C">
        <w:rPr>
          <w:lang w:val="en-US"/>
        </w:rPr>
        <w:t xml:space="preserve"> (1652</w:t>
      </w:r>
      <w:proofErr w:type="gramStart"/>
      <w:r w:rsidRPr="006D096C">
        <w:rPr>
          <w:lang w:val="en-US"/>
        </w:rPr>
        <w:t>)</w:t>
      </w:r>
      <w:proofErr w:type="gramEnd"/>
      <w:r w:rsidR="00F471DB">
        <w:rPr>
          <w:lang w:val="en-US"/>
        </w:rPr>
        <w:br/>
      </w:r>
      <w:r w:rsidR="00F471DB">
        <w:rPr>
          <w:lang w:val="en-US"/>
        </w:rPr>
        <w:br/>
      </w:r>
      <w:r>
        <w:t>Источник</w:t>
      </w:r>
      <w:r w:rsidRPr="00441D02">
        <w:rPr>
          <w:lang w:val="en-US"/>
        </w:rPr>
        <w:t xml:space="preserve">: </w:t>
      </w:r>
      <w:hyperlink r:id="rId10" w:anchor="/media/File:Especelic.jpg" w:history="1">
        <w:r w:rsidRPr="00E840D3">
          <w:rPr>
            <w:rStyle w:val="a3"/>
            <w:lang w:val="en-US"/>
          </w:rPr>
          <w:t>https</w:t>
        </w:r>
        <w:r w:rsidRPr="00441D02">
          <w:rPr>
            <w:rStyle w:val="a3"/>
            <w:lang w:val="en-US"/>
          </w:rPr>
          <w:t>://</w:t>
        </w:r>
        <w:r w:rsidRPr="00E840D3">
          <w:rPr>
            <w:rStyle w:val="a3"/>
            <w:lang w:val="en-US"/>
          </w:rPr>
          <w:t>fr</w:t>
        </w:r>
        <w:r w:rsidRPr="00441D02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wikipedia</w:t>
        </w:r>
        <w:r w:rsidRPr="00441D02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org</w:t>
        </w:r>
        <w:r w:rsidRPr="00441D02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wiki</w:t>
        </w:r>
        <w:r w:rsidRPr="00441D02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Licorne</w:t>
        </w:r>
        <w:r w:rsidRPr="00441D02">
          <w:rPr>
            <w:rStyle w:val="a3"/>
            <w:lang w:val="en-US"/>
          </w:rPr>
          <w:t>#/</w:t>
        </w:r>
        <w:r w:rsidRPr="00E840D3">
          <w:rPr>
            <w:rStyle w:val="a3"/>
            <w:lang w:val="en-US"/>
          </w:rPr>
          <w:t>media</w:t>
        </w:r>
        <w:r w:rsidRPr="00441D02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File</w:t>
        </w:r>
        <w:r w:rsidRPr="00441D02">
          <w:rPr>
            <w:rStyle w:val="a3"/>
            <w:lang w:val="en-US"/>
          </w:rPr>
          <w:t>:</w:t>
        </w:r>
        <w:r w:rsidRPr="00E840D3">
          <w:rPr>
            <w:rStyle w:val="a3"/>
            <w:lang w:val="en-US"/>
          </w:rPr>
          <w:t>Especelic</w:t>
        </w:r>
        <w:r w:rsidRPr="00441D02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jpg</w:t>
        </w:r>
      </w:hyperlink>
    </w:p>
    <w:p w:rsidR="00B34665" w:rsidRPr="00441D02" w:rsidRDefault="00B34665" w:rsidP="00F471DB">
      <w:pPr>
        <w:spacing w:line="22" w:lineRule="atLeast"/>
        <w:rPr>
          <w:rStyle w:val="a3"/>
          <w:lang w:val="en-US"/>
        </w:rPr>
      </w:pPr>
    </w:p>
    <w:p w:rsidR="006D096C" w:rsidRPr="00F471DB" w:rsidRDefault="006D096C" w:rsidP="00F471DB">
      <w:pPr>
        <w:spacing w:line="22" w:lineRule="atLeast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9C044EC" wp14:editId="5020E86D">
            <wp:extent cx="2785119" cy="2381250"/>
            <wp:effectExtent l="0" t="0" r="0" b="0"/>
            <wp:docPr id="4" name="Рисунок 4" descr="https://upload.wikimedia.org/wikipedia/commons/8/8f/Historiae_animalium_1551_De_Monocer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8/8f/Historiae_animalium_1551_De_Monocero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51" cy="239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1DB">
        <w:rPr>
          <w:lang w:val="en-US"/>
        </w:rPr>
        <w:br/>
      </w:r>
      <w:r>
        <w:t>Единорог</w:t>
      </w:r>
      <w:r w:rsidRPr="00F471DB">
        <w:rPr>
          <w:lang w:val="en-US"/>
        </w:rPr>
        <w:t xml:space="preserve">. </w:t>
      </w:r>
      <w:r w:rsidR="00B34665" w:rsidRPr="00B34665">
        <w:t>Конрад</w:t>
      </w:r>
      <w:r w:rsidR="00B34665" w:rsidRPr="00F471DB">
        <w:rPr>
          <w:lang w:val="en-US"/>
        </w:rPr>
        <w:t xml:space="preserve"> </w:t>
      </w:r>
      <w:proofErr w:type="spellStart"/>
      <w:r w:rsidR="00B34665" w:rsidRPr="00B34665">
        <w:t>Гесснер</w:t>
      </w:r>
      <w:proofErr w:type="spellEnd"/>
      <w:r w:rsidR="00B34665" w:rsidRPr="00F471DB">
        <w:rPr>
          <w:lang w:val="en-US"/>
        </w:rPr>
        <w:t xml:space="preserve">. </w:t>
      </w:r>
      <w:r w:rsidR="00F471DB" w:rsidRPr="00F471DB">
        <w:rPr>
          <w:lang w:val="en-US"/>
        </w:rPr>
        <w:t>«</w:t>
      </w:r>
      <w:proofErr w:type="spellStart"/>
      <w:r>
        <w:rPr>
          <w:lang w:val="en-US"/>
        </w:rPr>
        <w:t>Historiae</w:t>
      </w:r>
      <w:proofErr w:type="spellEnd"/>
      <w:r w:rsidRPr="00441D02">
        <w:rPr>
          <w:lang w:val="en-US"/>
        </w:rPr>
        <w:t xml:space="preserve"> </w:t>
      </w:r>
      <w:proofErr w:type="spellStart"/>
      <w:r>
        <w:rPr>
          <w:lang w:val="en-US"/>
        </w:rPr>
        <w:t>Animalium</w:t>
      </w:r>
      <w:proofErr w:type="spellEnd"/>
      <w:r w:rsidR="00F471DB" w:rsidRPr="00F471DB">
        <w:rPr>
          <w:lang w:val="en-US"/>
        </w:rPr>
        <w:t>»</w:t>
      </w:r>
      <w:r w:rsidRPr="00441D02">
        <w:rPr>
          <w:lang w:val="en-US"/>
        </w:rPr>
        <w:t xml:space="preserve"> (1551</w:t>
      </w:r>
      <w:proofErr w:type="gramStart"/>
      <w:r w:rsidRPr="00441D02">
        <w:rPr>
          <w:lang w:val="en-US"/>
        </w:rPr>
        <w:t>)</w:t>
      </w:r>
      <w:proofErr w:type="gramEnd"/>
      <w:r w:rsidR="00F471DB">
        <w:rPr>
          <w:lang w:val="en-US"/>
        </w:rPr>
        <w:br/>
      </w:r>
      <w:r w:rsidR="00F471DB">
        <w:rPr>
          <w:lang w:val="en-US"/>
        </w:rPr>
        <w:br/>
      </w:r>
      <w:r>
        <w:t>Источник</w:t>
      </w:r>
      <w:r w:rsidRPr="00F471DB">
        <w:rPr>
          <w:lang w:val="en-US"/>
        </w:rPr>
        <w:t xml:space="preserve">: </w:t>
      </w:r>
      <w:hyperlink r:id="rId12" w:anchor="/media/File:Historiae_animalium_1551_De_Monocerote.jpg" w:history="1">
        <w:r w:rsidRPr="00E840D3">
          <w:rPr>
            <w:rStyle w:val="a3"/>
            <w:lang w:val="en-US"/>
          </w:rPr>
          <w:t>https</w:t>
        </w:r>
        <w:r w:rsidRPr="00F471DB">
          <w:rPr>
            <w:rStyle w:val="a3"/>
            <w:lang w:val="en-US"/>
          </w:rPr>
          <w:t>://</w:t>
        </w:r>
        <w:r w:rsidRPr="00E840D3">
          <w:rPr>
            <w:rStyle w:val="a3"/>
            <w:lang w:val="en-US"/>
          </w:rPr>
          <w:t>fr</w:t>
        </w:r>
        <w:r w:rsidRPr="00F471DB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wikipedia</w:t>
        </w:r>
        <w:r w:rsidRPr="00F471DB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org</w:t>
        </w:r>
        <w:r w:rsidRPr="00F471DB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wiki</w:t>
        </w:r>
        <w:r w:rsidRPr="00F471DB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Licorne</w:t>
        </w:r>
        <w:r w:rsidRPr="00F471DB">
          <w:rPr>
            <w:rStyle w:val="a3"/>
            <w:lang w:val="en-US"/>
          </w:rPr>
          <w:t>#/</w:t>
        </w:r>
        <w:r w:rsidRPr="00E840D3">
          <w:rPr>
            <w:rStyle w:val="a3"/>
            <w:lang w:val="en-US"/>
          </w:rPr>
          <w:t>media</w:t>
        </w:r>
        <w:r w:rsidRPr="00F471DB">
          <w:rPr>
            <w:rStyle w:val="a3"/>
            <w:lang w:val="en-US"/>
          </w:rPr>
          <w:t>/</w:t>
        </w:r>
        <w:r w:rsidRPr="00E840D3">
          <w:rPr>
            <w:rStyle w:val="a3"/>
            <w:lang w:val="en-US"/>
          </w:rPr>
          <w:t>File</w:t>
        </w:r>
        <w:r w:rsidRPr="00F471DB">
          <w:rPr>
            <w:rStyle w:val="a3"/>
            <w:lang w:val="en-US"/>
          </w:rPr>
          <w:t>:</w:t>
        </w:r>
        <w:r w:rsidRPr="00E840D3">
          <w:rPr>
            <w:rStyle w:val="a3"/>
            <w:lang w:val="en-US"/>
          </w:rPr>
          <w:t>Historiae</w:t>
        </w:r>
        <w:r w:rsidRPr="00F471DB">
          <w:rPr>
            <w:rStyle w:val="a3"/>
            <w:lang w:val="en-US"/>
          </w:rPr>
          <w:t>_</w:t>
        </w:r>
        <w:r w:rsidRPr="00E840D3">
          <w:rPr>
            <w:rStyle w:val="a3"/>
            <w:lang w:val="en-US"/>
          </w:rPr>
          <w:t>animalium</w:t>
        </w:r>
        <w:r w:rsidRPr="00F471DB">
          <w:rPr>
            <w:rStyle w:val="a3"/>
            <w:lang w:val="en-US"/>
          </w:rPr>
          <w:t>_1551_</w:t>
        </w:r>
        <w:r w:rsidRPr="00E840D3">
          <w:rPr>
            <w:rStyle w:val="a3"/>
            <w:lang w:val="en-US"/>
          </w:rPr>
          <w:t>De</w:t>
        </w:r>
        <w:r w:rsidRPr="00F471DB">
          <w:rPr>
            <w:rStyle w:val="a3"/>
            <w:lang w:val="en-US"/>
          </w:rPr>
          <w:t>_</w:t>
        </w:r>
        <w:r w:rsidRPr="00E840D3">
          <w:rPr>
            <w:rStyle w:val="a3"/>
            <w:lang w:val="en-US"/>
          </w:rPr>
          <w:t>Monocerote</w:t>
        </w:r>
        <w:r w:rsidRPr="00F471DB">
          <w:rPr>
            <w:rStyle w:val="a3"/>
            <w:lang w:val="en-US"/>
          </w:rPr>
          <w:t>.</w:t>
        </w:r>
        <w:r w:rsidRPr="00E840D3">
          <w:rPr>
            <w:rStyle w:val="a3"/>
            <w:lang w:val="en-US"/>
          </w:rPr>
          <w:t>jpg</w:t>
        </w:r>
      </w:hyperlink>
    </w:p>
    <w:p w:rsidR="007E20BE" w:rsidRDefault="007E20BE" w:rsidP="00F471DB">
      <w:pPr>
        <w:spacing w:line="22" w:lineRule="atLeast"/>
      </w:pPr>
      <w:r>
        <w:rPr>
          <w:noProof/>
          <w:lang w:eastAsia="ru-RU"/>
        </w:rPr>
        <w:drawing>
          <wp:inline distT="0" distB="0" distL="0" distR="0" wp14:anchorId="6348223D" wp14:editId="61566389">
            <wp:extent cx="3943954" cy="5702300"/>
            <wp:effectExtent l="0" t="0" r="0" b="0"/>
            <wp:docPr id="6" name="Рисунок 6" descr="https://upload.wikimedia.org/wikipedia/commons/thumb/0/0d/Kunsthistorisches_Museum_09_04_2013_Narwhal_goblet.jpg/800px-Kunsthistorisches_Museum_09_04_2013_Narwhal_gob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0/0d/Kunsthistorisches_Museum_09_04_2013_Narwhal_goblet.jpg/800px-Kunsthistorisches_Museum_09_04_2013_Narwhal_gobl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123" cy="570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6C" w:rsidRDefault="003B069C" w:rsidP="00F471DB">
      <w:pPr>
        <w:spacing w:line="22" w:lineRule="atLeast"/>
      </w:pPr>
      <w:r>
        <w:lastRenderedPageBreak/>
        <w:t>Кубок из «рога единорога»</w:t>
      </w:r>
      <w:r w:rsidR="007E20BE">
        <w:t xml:space="preserve"> (</w:t>
      </w:r>
      <w:r>
        <w:t>зуб</w:t>
      </w:r>
      <w:r w:rsidR="00B34665">
        <w:t>а</w:t>
      </w:r>
      <w:r w:rsidR="007E20BE">
        <w:t xml:space="preserve"> нарвала</w:t>
      </w:r>
      <w:r>
        <w:t>)</w:t>
      </w:r>
      <w:r w:rsidR="00B34665">
        <w:t>,</w:t>
      </w:r>
      <w:r>
        <w:t xml:space="preserve"> </w:t>
      </w:r>
      <w:r w:rsidR="007E20BE">
        <w:t>разработанн</w:t>
      </w:r>
      <w:r w:rsidR="00B34665">
        <w:t>ый</w:t>
      </w:r>
      <w:r w:rsidR="007E20BE">
        <w:t xml:space="preserve"> Яном Вермее</w:t>
      </w:r>
      <w:r w:rsidR="00B34665">
        <w:t>р</w:t>
      </w:r>
      <w:r w:rsidR="007E20BE">
        <w:t>ом и созданн</w:t>
      </w:r>
      <w:r w:rsidR="00B34665">
        <w:t>ый</w:t>
      </w:r>
      <w:r w:rsidR="007E20BE">
        <w:t xml:space="preserve"> в мастерской </w:t>
      </w:r>
      <w:proofErr w:type="spellStart"/>
      <w:r w:rsidR="007E20BE">
        <w:t>Мизерони</w:t>
      </w:r>
      <w:proofErr w:type="spellEnd"/>
      <w:r w:rsidR="007E20BE">
        <w:t xml:space="preserve"> в Праге в 1600 г.</w:t>
      </w:r>
    </w:p>
    <w:p w:rsidR="006D096C" w:rsidRDefault="007E20BE" w:rsidP="00F471DB">
      <w:pPr>
        <w:spacing w:line="22" w:lineRule="atLeast"/>
      </w:pPr>
      <w:r>
        <w:t>Источник</w:t>
      </w:r>
      <w:r w:rsidRPr="006D096C">
        <w:t>:</w:t>
      </w:r>
      <w:r>
        <w:t xml:space="preserve"> </w:t>
      </w:r>
      <w:hyperlink r:id="rId14" w:anchor="/media/File:Kunsthistorisches_Museum_09_04_2013_Narwhal_goblet.jpg" w:history="1">
        <w:r w:rsidRPr="00E840D3">
          <w:rPr>
            <w:rStyle w:val="a3"/>
          </w:rPr>
          <w:t>https://fr.wikipedia.org/wiki/Corne_de_licorne#/media/File:Kunsthistorisches_Museum_09_04_2013_Narwhal_goblet.jpg</w:t>
        </w:r>
      </w:hyperlink>
    </w:p>
    <w:p w:rsidR="007E20BE" w:rsidRDefault="007E20BE" w:rsidP="00F471DB">
      <w:pPr>
        <w:spacing w:line="22" w:lineRule="atLeast"/>
      </w:pPr>
    </w:p>
    <w:p w:rsidR="00B34665" w:rsidRDefault="007E20BE" w:rsidP="00F471DB">
      <w:pPr>
        <w:spacing w:line="22" w:lineRule="atLeast"/>
      </w:pPr>
      <w:r>
        <w:rPr>
          <w:noProof/>
          <w:lang w:eastAsia="ru-RU"/>
        </w:rPr>
        <w:drawing>
          <wp:inline distT="0" distB="0" distL="0" distR="0" wp14:anchorId="1A765CF5" wp14:editId="49D8DA13">
            <wp:extent cx="1416050" cy="3046868"/>
            <wp:effectExtent l="0" t="0" r="0" b="1270"/>
            <wp:docPr id="7" name="Рисунок 7" descr="https://upload.wikimedia.org/wikipedia/commons/thumb/8/8a/Weltliche_Schatzkammer_Wienb.jpg/800px-Weltliche_Schatzkammer_Wie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8/8a/Weltliche_Schatzkammer_Wienb.jpg/800px-Weltliche_Schatzkammer_Wien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87" cy="30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Зуб нарвала, считавшийся рогом единорога, </w:t>
      </w:r>
      <w:r w:rsidR="00F471DB">
        <w:t>преподнесенный</w:t>
      </w:r>
      <w:r>
        <w:t xml:space="preserve"> императору Священной Римской империи Фердинанду </w:t>
      </w:r>
      <w:r>
        <w:rPr>
          <w:lang w:val="en-US"/>
        </w:rPr>
        <w:t>I</w:t>
      </w:r>
      <w:r>
        <w:t xml:space="preserve"> в 1540 г</w:t>
      </w:r>
      <w:r w:rsidR="00ED3E96">
        <w:t>оду</w:t>
      </w:r>
      <w:r>
        <w:t>. Вена</w:t>
      </w:r>
      <w:r w:rsidR="00B34665">
        <w:t>,</w:t>
      </w:r>
      <w:r>
        <w:t xml:space="preserve"> </w:t>
      </w:r>
      <w:r w:rsidRPr="007E20BE">
        <w:t>Schatzkammer</w:t>
      </w:r>
    </w:p>
    <w:p w:rsidR="007E20BE" w:rsidRDefault="007E20BE" w:rsidP="00F471DB">
      <w:pPr>
        <w:spacing w:line="22" w:lineRule="atLeast"/>
      </w:pPr>
      <w:r>
        <w:t xml:space="preserve">Источник: </w:t>
      </w:r>
      <w:hyperlink r:id="rId16" w:anchor="/media/File:Weltliche_Schatzkammer_Wienb.jpg" w:history="1">
        <w:r w:rsidRPr="00E840D3">
          <w:rPr>
            <w:rStyle w:val="a3"/>
          </w:rPr>
          <w:t>https://fr.wikipedia.org/wiki/Corne_de_licorne#/media/File:Weltliche_Schatzkammer_Wienb.jpg</w:t>
        </w:r>
      </w:hyperlink>
    </w:p>
    <w:p w:rsidR="007E20BE" w:rsidRDefault="007E20BE" w:rsidP="00F471DB">
      <w:pPr>
        <w:spacing w:line="22" w:lineRule="atLeast"/>
      </w:pPr>
    </w:p>
    <w:p w:rsidR="007E20BE" w:rsidRDefault="007E20BE" w:rsidP="00F471DB">
      <w:pPr>
        <w:spacing w:line="22" w:lineRule="atLeast"/>
      </w:pPr>
      <w:r>
        <w:rPr>
          <w:noProof/>
          <w:lang w:eastAsia="ru-RU"/>
        </w:rPr>
        <w:drawing>
          <wp:inline distT="0" distB="0" distL="0" distR="0" wp14:anchorId="659188A2" wp14:editId="1B339DE6">
            <wp:extent cx="1982800" cy="2832100"/>
            <wp:effectExtent l="0" t="0" r="0" b="6350"/>
            <wp:docPr id="8" name="Рисунок 8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04" cy="28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B34665" w:rsidRPr="00441D02" w:rsidRDefault="005E1FC9" w:rsidP="00F471DB">
      <w:pPr>
        <w:spacing w:line="22" w:lineRule="atLeast"/>
        <w:rPr>
          <w:lang w:val="en-US"/>
        </w:rPr>
      </w:pPr>
      <w:proofErr w:type="spellStart"/>
      <w:r>
        <w:lastRenderedPageBreak/>
        <w:t>Амбруаз</w:t>
      </w:r>
      <w:proofErr w:type="spellEnd"/>
      <w:r w:rsidRPr="005E1FC9">
        <w:rPr>
          <w:lang w:val="en-US"/>
        </w:rPr>
        <w:t xml:space="preserve"> </w:t>
      </w:r>
      <w:r>
        <w:t>Паре</w:t>
      </w:r>
      <w:r w:rsidRPr="005E1FC9">
        <w:rPr>
          <w:lang w:val="en-US"/>
        </w:rPr>
        <w:t xml:space="preserve">. </w:t>
      </w:r>
      <w:r>
        <w:t>Гравюра</w:t>
      </w:r>
      <w:r w:rsidRPr="005E1FC9">
        <w:rPr>
          <w:lang w:val="en-US"/>
        </w:rPr>
        <w:t xml:space="preserve"> </w:t>
      </w:r>
      <w:r>
        <w:t>из</w:t>
      </w:r>
      <w:r w:rsidRPr="005E1FC9">
        <w:rPr>
          <w:lang w:val="en-US"/>
        </w:rPr>
        <w:t xml:space="preserve"> </w:t>
      </w:r>
      <w:r>
        <w:t>кни</w:t>
      </w:r>
      <w:r w:rsidRPr="005E1FC9">
        <w:t>ги</w:t>
      </w:r>
      <w:r w:rsidRPr="005E1FC9">
        <w:rPr>
          <w:lang w:val="en-US"/>
        </w:rPr>
        <w:t xml:space="preserve"> </w:t>
      </w:r>
      <w:r w:rsidR="00F471DB" w:rsidRPr="00F471DB">
        <w:rPr>
          <w:lang w:val="en-US"/>
        </w:rPr>
        <w:t>«</w:t>
      </w:r>
      <w:proofErr w:type="spellStart"/>
      <w:r w:rsidR="00F471DB">
        <w:fldChar w:fldCharType="begin"/>
      </w:r>
      <w:r w:rsidR="00F471DB" w:rsidRPr="00F471DB">
        <w:rPr>
          <w:lang w:val="en-US"/>
        </w:rPr>
        <w:instrText xml:space="preserve"> HYPERLINK "http://gallica.bnf.fr/document?O=N053958" </w:instrText>
      </w:r>
      <w:r w:rsidR="00F471DB">
        <w:fldChar w:fldCharType="separate"/>
      </w:r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Deux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livres de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chirurgie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, de la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génération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de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l'homme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, &amp;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manière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d'extraire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les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enfans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hors du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ventre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de la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mère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, ensemble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ce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qu'il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faut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faire pour la faire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mieux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, &amp; plus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tost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accoucher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, avec la cure de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plusieurs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maladies qui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luy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peuvent</w:t>
      </w:r>
      <w:proofErr w:type="spellEnd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</w:t>
      </w:r>
      <w:proofErr w:type="spellStart"/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>survenir</w:t>
      </w:r>
      <w:proofErr w:type="spellEnd"/>
      <w:r w:rsidR="00F471DB">
        <w:rPr>
          <w:rStyle w:val="a3"/>
          <w:rFonts w:cs="Times New Roman"/>
          <w:iCs/>
          <w:color w:val="auto"/>
          <w:szCs w:val="24"/>
          <w:u w:val="none"/>
          <w:lang w:val="en-US"/>
        </w:rPr>
        <w:fldChar w:fldCharType="end"/>
      </w:r>
      <w:r w:rsidR="00F471DB" w:rsidRPr="00F471DB">
        <w:rPr>
          <w:rStyle w:val="a3"/>
          <w:rFonts w:cs="Times New Roman"/>
          <w:iCs/>
          <w:color w:val="auto"/>
          <w:szCs w:val="24"/>
          <w:u w:val="none"/>
          <w:lang w:val="en-US"/>
        </w:rPr>
        <w:t>»</w:t>
      </w:r>
      <w:r w:rsidRPr="005E1FC9">
        <w:rPr>
          <w:rStyle w:val="a3"/>
          <w:rFonts w:cs="Times New Roman"/>
          <w:iCs/>
          <w:color w:val="auto"/>
          <w:szCs w:val="24"/>
          <w:u w:val="none"/>
          <w:lang w:val="en-US"/>
        </w:rPr>
        <w:t xml:space="preserve"> (1573)</w:t>
      </w:r>
    </w:p>
    <w:p w:rsidR="007E20BE" w:rsidRPr="00441D02" w:rsidRDefault="007E20BE" w:rsidP="00F471DB">
      <w:pPr>
        <w:spacing w:line="22" w:lineRule="atLeast"/>
      </w:pPr>
      <w:r>
        <w:t>Источник</w:t>
      </w:r>
      <w:r w:rsidRPr="00441D02">
        <w:t xml:space="preserve">: </w:t>
      </w:r>
      <w:hyperlink r:id="rId18" w:anchor="/media/File:Ambroise_Par%C3%A9_1573.jpg" w:history="1">
        <w:r w:rsidRPr="005E1FC9">
          <w:rPr>
            <w:rStyle w:val="a3"/>
            <w:lang w:val="en-US"/>
          </w:rPr>
          <w:t>https</w:t>
        </w:r>
        <w:r w:rsidRPr="00441D02">
          <w:rPr>
            <w:rStyle w:val="a3"/>
          </w:rPr>
          <w:t>://</w:t>
        </w:r>
        <w:proofErr w:type="spellStart"/>
        <w:r w:rsidRPr="005E1FC9">
          <w:rPr>
            <w:rStyle w:val="a3"/>
            <w:lang w:val="en-US"/>
          </w:rPr>
          <w:t>fr</w:t>
        </w:r>
        <w:proofErr w:type="spellEnd"/>
        <w:r w:rsidRPr="00441D02">
          <w:rPr>
            <w:rStyle w:val="a3"/>
          </w:rPr>
          <w:t>.</w:t>
        </w:r>
        <w:proofErr w:type="spellStart"/>
        <w:r w:rsidRPr="005E1FC9">
          <w:rPr>
            <w:rStyle w:val="a3"/>
            <w:lang w:val="en-US"/>
          </w:rPr>
          <w:t>wikipedia</w:t>
        </w:r>
        <w:proofErr w:type="spellEnd"/>
        <w:r w:rsidRPr="00441D02">
          <w:rPr>
            <w:rStyle w:val="a3"/>
          </w:rPr>
          <w:t>.</w:t>
        </w:r>
        <w:r w:rsidRPr="005E1FC9">
          <w:rPr>
            <w:rStyle w:val="a3"/>
            <w:lang w:val="en-US"/>
          </w:rPr>
          <w:t>org</w:t>
        </w:r>
        <w:r w:rsidRPr="00441D02">
          <w:rPr>
            <w:rStyle w:val="a3"/>
          </w:rPr>
          <w:t>/</w:t>
        </w:r>
        <w:r w:rsidRPr="005E1FC9">
          <w:rPr>
            <w:rStyle w:val="a3"/>
            <w:lang w:val="en-US"/>
          </w:rPr>
          <w:t>wiki</w:t>
        </w:r>
        <w:r w:rsidRPr="00441D02">
          <w:rPr>
            <w:rStyle w:val="a3"/>
          </w:rPr>
          <w:t>/</w:t>
        </w:r>
        <w:proofErr w:type="spellStart"/>
        <w:r w:rsidRPr="005E1FC9">
          <w:rPr>
            <w:rStyle w:val="a3"/>
            <w:lang w:val="en-US"/>
          </w:rPr>
          <w:t>Ambroise</w:t>
        </w:r>
        <w:proofErr w:type="spellEnd"/>
        <w:r w:rsidRPr="00441D02">
          <w:rPr>
            <w:rStyle w:val="a3"/>
          </w:rPr>
          <w:t>_</w:t>
        </w:r>
        <w:r w:rsidRPr="005E1FC9">
          <w:rPr>
            <w:rStyle w:val="a3"/>
            <w:lang w:val="en-US"/>
          </w:rPr>
          <w:t>Par</w:t>
        </w:r>
        <w:r w:rsidRPr="00441D02">
          <w:rPr>
            <w:rStyle w:val="a3"/>
          </w:rPr>
          <w:t>é#/</w:t>
        </w:r>
        <w:r w:rsidRPr="005E1FC9">
          <w:rPr>
            <w:rStyle w:val="a3"/>
            <w:lang w:val="en-US"/>
          </w:rPr>
          <w:t>media</w:t>
        </w:r>
        <w:r w:rsidRPr="00441D02">
          <w:rPr>
            <w:rStyle w:val="a3"/>
          </w:rPr>
          <w:t>/</w:t>
        </w:r>
        <w:r w:rsidRPr="005E1FC9">
          <w:rPr>
            <w:rStyle w:val="a3"/>
            <w:lang w:val="en-US"/>
          </w:rPr>
          <w:t>File</w:t>
        </w:r>
        <w:r w:rsidRPr="00441D02">
          <w:rPr>
            <w:rStyle w:val="a3"/>
          </w:rPr>
          <w:t>:</w:t>
        </w:r>
        <w:proofErr w:type="spellStart"/>
        <w:r w:rsidRPr="005E1FC9">
          <w:rPr>
            <w:rStyle w:val="a3"/>
            <w:lang w:val="en-US"/>
          </w:rPr>
          <w:t>Ambroise</w:t>
        </w:r>
        <w:proofErr w:type="spellEnd"/>
        <w:r w:rsidRPr="00441D02">
          <w:rPr>
            <w:rStyle w:val="a3"/>
          </w:rPr>
          <w:t>_</w:t>
        </w:r>
        <w:r w:rsidRPr="005E1FC9">
          <w:rPr>
            <w:rStyle w:val="a3"/>
            <w:lang w:val="en-US"/>
          </w:rPr>
          <w:t>Par</w:t>
        </w:r>
        <w:r w:rsidRPr="00441D02">
          <w:rPr>
            <w:rStyle w:val="a3"/>
          </w:rPr>
          <w:t>%</w:t>
        </w:r>
        <w:r w:rsidRPr="005E1FC9">
          <w:rPr>
            <w:rStyle w:val="a3"/>
            <w:lang w:val="en-US"/>
          </w:rPr>
          <w:t>C</w:t>
        </w:r>
        <w:r w:rsidRPr="00441D02">
          <w:rPr>
            <w:rStyle w:val="a3"/>
          </w:rPr>
          <w:t>3%</w:t>
        </w:r>
        <w:r w:rsidRPr="005E1FC9">
          <w:rPr>
            <w:rStyle w:val="a3"/>
            <w:lang w:val="en-US"/>
          </w:rPr>
          <w:t>A</w:t>
        </w:r>
        <w:r w:rsidRPr="00441D02">
          <w:rPr>
            <w:rStyle w:val="a3"/>
          </w:rPr>
          <w:t>9_1573.</w:t>
        </w:r>
        <w:r w:rsidRPr="005E1FC9">
          <w:rPr>
            <w:rStyle w:val="a3"/>
            <w:lang w:val="en-US"/>
          </w:rPr>
          <w:t>jpg</w:t>
        </w:r>
      </w:hyperlink>
    </w:p>
    <w:sectPr w:rsidR="007E20BE" w:rsidRPr="0044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59"/>
    <w:rsid w:val="00001EDA"/>
    <w:rsid w:val="00003C38"/>
    <w:rsid w:val="00026B56"/>
    <w:rsid w:val="00041440"/>
    <w:rsid w:val="001308E8"/>
    <w:rsid w:val="001C4E22"/>
    <w:rsid w:val="00215F9E"/>
    <w:rsid w:val="00273C63"/>
    <w:rsid w:val="00296959"/>
    <w:rsid w:val="003005A8"/>
    <w:rsid w:val="0030350A"/>
    <w:rsid w:val="003559BE"/>
    <w:rsid w:val="003926E8"/>
    <w:rsid w:val="003B069C"/>
    <w:rsid w:val="003E73B9"/>
    <w:rsid w:val="003F0763"/>
    <w:rsid w:val="004339C1"/>
    <w:rsid w:val="00441D02"/>
    <w:rsid w:val="0046621A"/>
    <w:rsid w:val="00565D3A"/>
    <w:rsid w:val="005C4495"/>
    <w:rsid w:val="005E1FC9"/>
    <w:rsid w:val="00602B9D"/>
    <w:rsid w:val="00626994"/>
    <w:rsid w:val="006D096C"/>
    <w:rsid w:val="00742918"/>
    <w:rsid w:val="00747061"/>
    <w:rsid w:val="007866AE"/>
    <w:rsid w:val="007A3092"/>
    <w:rsid w:val="007E20BE"/>
    <w:rsid w:val="007E5404"/>
    <w:rsid w:val="007F281D"/>
    <w:rsid w:val="0081798A"/>
    <w:rsid w:val="00827C7C"/>
    <w:rsid w:val="008C7BC7"/>
    <w:rsid w:val="00AB52DB"/>
    <w:rsid w:val="00B34665"/>
    <w:rsid w:val="00BF63B5"/>
    <w:rsid w:val="00C01D48"/>
    <w:rsid w:val="00C55F7E"/>
    <w:rsid w:val="00CC642F"/>
    <w:rsid w:val="00D301DF"/>
    <w:rsid w:val="00D87D64"/>
    <w:rsid w:val="00E92692"/>
    <w:rsid w:val="00ED3E96"/>
    <w:rsid w:val="00F05A37"/>
    <w:rsid w:val="00F471DB"/>
    <w:rsid w:val="00FA227D"/>
    <w:rsid w:val="00FA30AF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084D-DD27-4B90-A365-53403144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9695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959"/>
  </w:style>
  <w:style w:type="character" w:customStyle="1" w:styleId="highlight">
    <w:name w:val="highlight"/>
    <w:basedOn w:val="a0"/>
    <w:rsid w:val="00296959"/>
  </w:style>
  <w:style w:type="character" w:customStyle="1" w:styleId="info">
    <w:name w:val="info"/>
    <w:basedOn w:val="a0"/>
    <w:rsid w:val="00296959"/>
  </w:style>
  <w:style w:type="character" w:customStyle="1" w:styleId="30">
    <w:name w:val="Заголовок 3 Знак"/>
    <w:basedOn w:val="a0"/>
    <w:link w:val="3"/>
    <w:uiPriority w:val="9"/>
    <w:rsid w:val="00296959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969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mauteur">
    <w:name w:val="nom_auteur"/>
    <w:basedOn w:val="a0"/>
    <w:rsid w:val="003F0763"/>
  </w:style>
  <w:style w:type="character" w:styleId="HTML">
    <w:name w:val="HTML Cite"/>
    <w:basedOn w:val="a0"/>
    <w:uiPriority w:val="99"/>
    <w:semiHidden/>
    <w:unhideWhenUsed/>
    <w:rsid w:val="003F076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2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icorn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fr.wikipedia.org/wiki/Ambroise_Par&#23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Licorne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fr.wikipedia.org/wiki/Corne_de_licor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jpeg"/><Relationship Id="rId5" Type="http://schemas.openxmlformats.org/officeDocument/2006/relationships/hyperlink" Target="http://onlinemedicaljournals.blogspot.com/2014/03/histoire-des-sciences-medicales.html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fr.wikipedia.org/wiki/Licor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fr.wikipedia.org/wiki/Corne_de_licorn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7;&#1076;&#1080;&#1085;&#1086;&#1088;&#1086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18940901618067E-2"/>
          <c:y val="6.1500615006150061E-2"/>
          <c:w val="0.86996127887860175"/>
          <c:h val="0.89339893398933989"/>
        </c:manualLayout>
      </c:layout>
      <c:lineChart>
        <c:grouping val="standard"/>
        <c:varyColors val="0"/>
        <c:ser>
          <c:idx val="0"/>
          <c:order val="0"/>
          <c:tx>
            <c:strRef>
              <c:f>[единорог.xlsx]Лист1!$A$2</c:f>
              <c:strCache>
                <c:ptCount val="1"/>
                <c:pt idx="0">
                  <c:v>рог единорога</c:v>
                </c:pt>
              </c:strCache>
            </c:strRef>
          </c:tx>
          <c:spPr>
            <a:ln w="22225" cap="rnd" cmpd="sng" algn="ctr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[единорог.xlsx]Лист1!$B$1:$I$1</c:f>
              <c:numCache>
                <c:formatCode>General</c:formatCode>
                <c:ptCount val="8"/>
                <c:pt idx="0">
                  <c:v>1612</c:v>
                </c:pt>
                <c:pt idx="1">
                  <c:v>1626</c:v>
                </c:pt>
                <c:pt idx="2">
                  <c:v>1628</c:v>
                </c:pt>
                <c:pt idx="3">
                  <c:v>1634</c:v>
                </c:pt>
                <c:pt idx="4">
                  <c:v>1643</c:v>
                </c:pt>
                <c:pt idx="5">
                  <c:v>1669</c:v>
                </c:pt>
                <c:pt idx="6">
                  <c:v>1686</c:v>
                </c:pt>
                <c:pt idx="7">
                  <c:v>1743</c:v>
                </c:pt>
              </c:numCache>
            </c:numRef>
          </c:cat>
          <c:val>
            <c:numRef>
              <c:f>[единорог.xlsx]Лист1!$B$2:$I$2</c:f>
              <c:numCache>
                <c:formatCode>General</c:formatCode>
                <c:ptCount val="8"/>
                <c:pt idx="0">
                  <c:v>64</c:v>
                </c:pt>
                <c:pt idx="1">
                  <c:v>32</c:v>
                </c:pt>
                <c:pt idx="2">
                  <c:v>32</c:v>
                </c:pt>
                <c:pt idx="3">
                  <c:v>48</c:v>
                </c:pt>
                <c:pt idx="4">
                  <c:v>32</c:v>
                </c:pt>
                <c:pt idx="5">
                  <c:v>4</c:v>
                </c:pt>
                <c:pt idx="6">
                  <c:v>4</c:v>
                </c:pt>
                <c:pt idx="7" formatCode="0.00">
                  <c:v>0.16666666666666666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[единорог.xlsx]Лист1!$A$3</c:f>
              <c:strCache>
                <c:ptCount val="1"/>
                <c:pt idx="0">
                  <c:v>безоар</c:v>
                </c:pt>
              </c:strCache>
            </c:strRef>
          </c:tx>
          <c:spPr>
            <a:ln w="22225" cap="rnd" cmpd="sng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[единорог.xlsx]Лист1!$B$1:$I$1</c:f>
              <c:numCache>
                <c:formatCode>General</c:formatCode>
                <c:ptCount val="8"/>
                <c:pt idx="0">
                  <c:v>1612</c:v>
                </c:pt>
                <c:pt idx="1">
                  <c:v>1626</c:v>
                </c:pt>
                <c:pt idx="2">
                  <c:v>1628</c:v>
                </c:pt>
                <c:pt idx="3">
                  <c:v>1634</c:v>
                </c:pt>
                <c:pt idx="4">
                  <c:v>1643</c:v>
                </c:pt>
                <c:pt idx="5">
                  <c:v>1669</c:v>
                </c:pt>
                <c:pt idx="6">
                  <c:v>1686</c:v>
                </c:pt>
                <c:pt idx="7">
                  <c:v>1743</c:v>
                </c:pt>
              </c:numCache>
            </c:numRef>
          </c:cat>
          <c:val>
            <c:numRef>
              <c:f>[единорог.xlsx]Лист1!$B$3:$I$3</c:f>
              <c:numCache>
                <c:formatCode>General</c:formatCode>
                <c:ptCount val="8"/>
                <c:pt idx="0">
                  <c:v>32</c:v>
                </c:pt>
                <c:pt idx="1">
                  <c:v>16</c:v>
                </c:pt>
                <c:pt idx="2">
                  <c:v>24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[единорог.xlsx]Лист1!$A$4</c:f>
              <c:strCache>
                <c:ptCount val="1"/>
                <c:pt idx="0">
                  <c:v>слоновая кость</c:v>
                </c:pt>
              </c:strCache>
            </c:strRef>
          </c:tx>
          <c:spPr>
            <a:ln w="22225" cap="rnd" cmpd="sng" algn="ctr">
              <a:solidFill>
                <a:schemeClr val="accent3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[единорог.xlsx]Лист1!$B$1:$I$1</c:f>
              <c:numCache>
                <c:formatCode>General</c:formatCode>
                <c:ptCount val="8"/>
                <c:pt idx="0">
                  <c:v>1612</c:v>
                </c:pt>
                <c:pt idx="1">
                  <c:v>1626</c:v>
                </c:pt>
                <c:pt idx="2">
                  <c:v>1628</c:v>
                </c:pt>
                <c:pt idx="3">
                  <c:v>1634</c:v>
                </c:pt>
                <c:pt idx="4">
                  <c:v>1643</c:v>
                </c:pt>
                <c:pt idx="5">
                  <c:v>1669</c:v>
                </c:pt>
                <c:pt idx="6">
                  <c:v>1686</c:v>
                </c:pt>
                <c:pt idx="7">
                  <c:v>1743</c:v>
                </c:pt>
              </c:numCache>
            </c:numRef>
          </c:cat>
          <c:val>
            <c:numRef>
              <c:f>[единорог.xlsx]Лист1!$B$4:$I$4</c:f>
              <c:numCache>
                <c:formatCode>0.00</c:formatCode>
                <c:ptCount val="8"/>
                <c:pt idx="0">
                  <c:v>3.3333333333333333E-2</c:v>
                </c:pt>
                <c:pt idx="1">
                  <c:v>3.3333333333333333E-2</c:v>
                </c:pt>
                <c:pt idx="2">
                  <c:v>3.3333333333333333E-2</c:v>
                </c:pt>
                <c:pt idx="3">
                  <c:v>3.3333333333333333E-2</c:v>
                </c:pt>
                <c:pt idx="4">
                  <c:v>3.3333333333333333E-2</c:v>
                </c:pt>
                <c:pt idx="5">
                  <c:v>3.3333333333333333E-2</c:v>
                </c:pt>
                <c:pt idx="6">
                  <c:v>3.3333333333333333E-2</c:v>
                </c:pt>
                <c:pt idx="7">
                  <c:v>3.3333333333333333E-2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417481864"/>
        <c:axId val="417481472"/>
      </c:lineChart>
      <c:catAx>
        <c:axId val="417481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481472"/>
        <c:crosses val="autoZero"/>
        <c:auto val="1"/>
        <c:lblAlgn val="ctr"/>
        <c:lblOffset val="100"/>
        <c:noMultiLvlLbl val="0"/>
      </c:catAx>
      <c:valAx>
        <c:axId val="417481472"/>
        <c:scaling>
          <c:logBase val="10"/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ЦЕНА</a:t>
                </a:r>
                <a:r>
                  <a:rPr lang="ru-RU" baseline="0"/>
                  <a:t> В ФЛОРИНАХ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481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C327-0A1E-4608-8A4A-9C5B63B0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2015-08-11T08:33:00Z</dcterms:created>
  <dcterms:modified xsi:type="dcterms:W3CDTF">2015-08-11T08:33:00Z</dcterms:modified>
</cp:coreProperties>
</file>